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 to Make a Budget When You Don’t Have Enough Money</w:t>
      </w:r>
    </w:p>
    <w:p>
      <w:pPr>
        <w:pStyle w:val="Subtitle"/>
      </w:pPr>
      <w:r>
        <w:t xml:space="preserve">A Practical Guide to Taking Control of Your Finances, One Dollar at a Time</w:t>
      </w:r>
    </w:p>
    <w:p>
      <w:pPr>
        <w:pStyle w:val="Author"/>
      </w:pPr>
      <w:r>
        <w:t xml:space="preserve">Kimani Upshur, M.Ed.</w:t>
      </w:r>
      <w:r>
        <w:br w:type="page"/>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r>
        <w:pict>
          <v:rect style="width:0;height:1.5pt" o:hralign="center" o:hrstd="t" o:hr="t"/>
        </w:pict>
      </w:r>
    </w:p>
    <w:p>
      <w:pPr>
        <w:pStyle w:val="FirstParagraph"/>
      </w:pPr>
      <w:r>
        <w:t xml:space="preserve">Copyright © 2026 Upshur Unlimited LLC. All rights reserved.</w:t>
      </w:r>
    </w:p>
    <w:p>
      <w:pPr>
        <w:pStyle w:val="BodyText"/>
      </w:pPr>
      <w:r>
        <w:t xml:space="preserve">Published by Upshur Unlimited LLC.</w:t>
      </w:r>
    </w:p>
    <w:p>
      <w:pPr>
        <w:pStyle w:val="BodyText"/>
      </w:pPr>
      <w:r>
        <w:t xml:space="preserve">This book is provided free of charge by the publisher. It may be shared in its complete, unaltered form for personal, non-commercial use.</w:t>
      </w:r>
    </w:p>
    <w:p>
      <w:pPr>
        <w:pStyle w:val="BodyText"/>
      </w:pPr>
      <w:r>
        <w:t xml:space="preserve">This book contains general educational information about personal budgeting and household finances. It is not individualized financial, legal, tax, or investment advice. Every household’s situation is different. Before making a major financial decision, consider speaking with a qualified professional or a nonprofit credit counselor who can review your specific circumstances.</w:t>
      </w:r>
    </w:p>
    <w:p>
      <w:r>
        <w:pict>
          <v:rect style="width:0;height:1.5pt" o:hralign="center" o:hrstd="t" o:hr="t"/>
        </w:pict>
      </w:r>
    </w:p>
    <w:bookmarkStart w:id="9" w:name="how-to-use-this-book"/>
    <w:p>
      <w:pPr>
        <w:pStyle w:val="Heading1"/>
      </w:pPr>
      <w:r>
        <w:t xml:space="preserve">How to Use This Book</w:t>
      </w:r>
    </w:p>
    <w:p>
      <w:pPr>
        <w:pStyle w:val="FirstParagraph"/>
      </w:pPr>
      <w:r>
        <w:t xml:space="preserve">You do not need to read this book in one sitting, and you do not need a finance degree, a new app, or a perfect spreadsheet to use it.</w:t>
      </w:r>
    </w:p>
    <w:p>
      <w:pPr>
        <w:pStyle w:val="BodyText"/>
      </w:pPr>
      <w:r>
        <w:t xml:space="preserve">Read the Introduction and Chapter 1 first. They will help you see your real money picture clearly — probably for the first time without flinching. After that, go where your life is loudest. If a shutoff notice is on the counter, start with Chapter 3. If your income changes every week, start with Chapter 4. If collectors are calling, start with Chapter 5.</w:t>
      </w:r>
    </w:p>
    <w:p>
      <w:pPr>
        <w:pStyle w:val="BodyText"/>
      </w:pPr>
      <w:r>
        <w:t xml:space="preserve">Keep a notebook or a notes app open as you read. At the back of the book you will find five worksheets: a Money Snapshot, a Survival Budget Worksheet, a Bill Priority Ladder, a Debt Inventory, and a 30-Day Expense Tracker. They are written in plain text on purpose, so you can copy them onto paper, into a notebook, or into any document on your phone or computer.</w:t>
      </w:r>
    </w:p>
    <w:p>
      <w:pPr>
        <w:pStyle w:val="BodyText"/>
      </w:pPr>
      <w:r>
        <w:t xml:space="preserve">Work at the speed your life allows. A chapter read on a lunch break counts. A worksheet half-finished on a Sunday night counts. Progress in a tight month is rarely dramatic. It is usually quiet: one bill called about instead of ignored, one fee avoided, one small amount set aside that stays set aside.</w:t>
      </w:r>
    </w:p>
    <w:p>
      <w:pPr>
        <w:pStyle w:val="BodyText"/>
      </w:pPr>
      <w:r>
        <w:t xml:space="preserve">One promise before we begin, and it is the only promise this book will make: nothing in these pages will shame you. Shame has never paid a bill. Clear information, in the right order, sometimes can.</w:t>
      </w:r>
    </w:p>
    <w:p>
      <w:r>
        <w:pict>
          <v:rect style="width:0;height:1.5pt" o:hralign="center" o:hrstd="t" o:hr="t"/>
        </w:pict>
      </w:r>
    </w:p>
    <w:bookmarkEnd w:id="9"/>
    <w:bookmarkStart w:id="10" w:name="X4fc38bfcb0afd04a2f3d01328e2a12c349b484f"/>
    <w:p>
      <w:pPr>
        <w:pStyle w:val="Heading1"/>
      </w:pPr>
      <w:r>
        <w:t xml:space="preserve">Introduction: Broke Is Not the Same as Broken</w:t>
      </w:r>
    </w:p>
    <w:p>
      <w:pPr>
        <w:pStyle w:val="FirstParagraph"/>
      </w:pPr>
      <w:r>
        <w:t xml:space="preserve">There is a sentence a lot of people carry around quietly:</w:t>
      </w:r>
      <w:r>
        <w:t xml:space="preserve"> </w:t>
      </w:r>
      <w:r>
        <w:rPr>
          <w:i/>
          <w:iCs/>
        </w:rPr>
        <w:t xml:space="preserve">I should be better with money.</w:t>
      </w:r>
    </w:p>
    <w:p>
      <w:pPr>
        <w:pStyle w:val="BodyText"/>
      </w:pPr>
      <w:r>
        <w:t xml:space="preserve">Sometimes that sentence is fair. Most of us can name a purchase we regret. But very often, that sentence is not the real story. The real story is arithmetic. Rent went up. Hours got cut. A car that a job depends on needed a repair that cost more than a paycheck. Groceries cost noticeably more than they did two years ago, for the exact same list. Childcare costs nearly as much as the job pays. A medical bill arrived for an emergency nobody scheduled.</w:t>
      </w:r>
    </w:p>
    <w:p>
      <w:pPr>
        <w:pStyle w:val="BodyText"/>
      </w:pPr>
      <w:r>
        <w:t xml:space="preserve">When the money coming in is smaller than the money that must go out, no amount of willpower closes the gap. A budget cannot create money that does not exist. Anyone who tells you otherwise is selling something.</w:t>
      </w:r>
    </w:p>
    <w:p>
      <w:pPr>
        <w:pStyle w:val="BodyText"/>
      </w:pPr>
      <w:r>
        <w:t xml:space="preserve">So what can a budget do when there is not enough?</w:t>
      </w:r>
    </w:p>
    <w:p>
      <w:pPr>
        <w:pStyle w:val="BodyText"/>
      </w:pPr>
      <w:r>
        <w:t xml:space="preserve">A budget, done honestly, does four things. First, it tells the truth. You will know — not guess, not dread, but know — exactly where you stand. Second, it puts you in charge of the order. When you cannot pay everything,</w:t>
      </w:r>
      <w:r>
        <w:t xml:space="preserve"> </w:t>
      </w:r>
      <w:r>
        <w:rPr>
          <w:i/>
          <w:iCs/>
        </w:rPr>
        <w:t xml:space="preserve">you</w:t>
      </w:r>
      <w:r>
        <w:t xml:space="preserve"> </w:t>
      </w:r>
      <w:r>
        <w:t xml:space="preserve">decide what gets paid first, based on what protects your home, your health, and your ability to earn — instead of whoever shouts loudest or whichever due date happens to hit first. Third, it finds the leaks you can actually fix: the duplicate subscription, the fee that can be waived with one phone call, the bill that can be moved to a better day of the month. Fourth, it gives every small win somewhere to go. Ten dollars kept is ten dollars that can become an emergency fund, and an emergency fund is what stands between a bad week and a catastrophe.</w:t>
      </w:r>
    </w:p>
    <w:p>
      <w:pPr>
        <w:pStyle w:val="BodyText"/>
      </w:pPr>
      <w:r>
        <w:t xml:space="preserve">That is what this book is about. Not getting rich. Not retiring at forty. Not judging the way you have survived so far — because surviving on too little takes more skill, more creativity, and more discipline than most comfortable people will ever be asked to develop.</w:t>
      </w:r>
    </w:p>
    <w:p>
      <w:pPr>
        <w:pStyle w:val="BodyText"/>
      </w:pPr>
      <w:r>
        <w:t xml:space="preserve">Read that again if you need to: making an impossible month almost work, month after month, is a skill. You have probably been doing harder math, under more pressure, than the people who write most money advice. This book respects that. It simply offers you a system — a way to take the juggling you already do in your head, get it onto paper, and make the decisions once, calmly, instead of re-making them in a panic every time a due date appears.</w:t>
      </w:r>
    </w:p>
    <w:p>
      <w:pPr>
        <w:pStyle w:val="BodyText"/>
      </w:pPr>
      <w:r>
        <w:t xml:space="preserve">Here is the plan. We will start by seeing your whole money picture on one page. Then we will build a survival budget — the stripped-down version that keeps a household running when income barely covers expenses. We will walk through the priority ladder for the four essentials: housing, food, transportation, and utilities, including exactly who to call, and in what order, when you cannot pay everything. We will cover irregular income, because millions of people are paid in tips, shifts, gigs, commissions, and seasons rather than steady paychecks. We will deal with debt honestly, without fairy tales, and with clear information about your rights and about where real, nonprofit help exists. We will cut costs carefully — never by cutting the things that keep you healthy and employable. We will survey the help that actually exists in this country, and how to verify it through official channels. We will look at additional income, with blunt warnings about the scams that hunt for people in exactly your position. We will build a starter emergency fund in stages small enough to be real. And we will put it all together in a 30-day action plan designed for a person who already works hard and has limited time.</w:t>
      </w:r>
    </w:p>
    <w:p>
      <w:pPr>
        <w:pStyle w:val="BodyText"/>
      </w:pPr>
      <w:r>
        <w:t xml:space="preserve">Broke is a circumstance. It describes your bank balance in a season of your life. It does not describe your worth, your intelligence, or your future.</w:t>
      </w:r>
    </w:p>
    <w:p>
      <w:pPr>
        <w:pStyle w:val="BodyText"/>
      </w:pPr>
      <w:r>
        <w:t xml:space="preserve">One more thing before we begin, because it shapes everything that follows: this book treats your attention as a resource, just like your money. Financial stress consumes mental bandwidth — researchers who study scarcity have documented that worrying about money measurably taxes the very decision-making you need to fix the money. That is why this book insists on writing things down, deciding priorities once instead of daily, and keeping every system as simple as it can be while still working. Every worksheet and list in these pages exists to move a decision out of your anxious 2 a.m. mind and onto paper, where it can sit quietly until you are ready for it. If a suggestion in this book ever feels like one more burden, simplify it until it doesn’t. A crude system you use beats an elegant one you avoid.</w:t>
      </w:r>
    </w:p>
    <w:p>
      <w:pPr>
        <w:pStyle w:val="BodyText"/>
      </w:pPr>
      <w:r>
        <w:t xml:space="preserve">Let us get to work — one dollar at a time.</w:t>
      </w:r>
    </w:p>
    <w:p>
      <w:r>
        <w:pict>
          <v:rect style="width:0;height:1.5pt" o:hralign="center" o:hrstd="t" o:hr="t"/>
        </w:pict>
      </w:r>
    </w:p>
    <w:bookmarkEnd w:id="10"/>
    <w:bookmarkStart w:id="17" w:name="X8e3d047e716cff7d8a2e785663968e5f54dd949"/>
    <w:p>
      <w:pPr>
        <w:pStyle w:val="Heading1"/>
      </w:pPr>
      <w:r>
        <w:t xml:space="preserve">Chapter 1: Where Does It All Go? Seeing Your Real Money Picture</w:t>
      </w:r>
    </w:p>
    <w:p>
      <w:pPr>
        <w:pStyle w:val="FirstParagraph"/>
      </w:pPr>
      <w:r>
        <w:t xml:space="preserve">Ask most people what they earn and they can answer. Ask what they spend, and where, and the answer gets foggy. That fog is not carelessness. When money is tight, looking directly at the numbers hurts, so we look away. It is the same reason a person avoids a scale or a test result. Avoidance is human. But avoidance is expensive, because money you cannot see is money you cannot direct.</w:t>
      </w:r>
    </w:p>
    <w:p>
      <w:pPr>
        <w:pStyle w:val="BodyText"/>
      </w:pPr>
      <w:r>
        <w:t xml:space="preserve">This chapter is about turning the lights on. It will take about an hour, a notebook, and whatever records you can gather: bank statements, a banking app, pay stubs, a stack of bills, receipts in a drawer. Do not worry if your records are incomplete. A mostly-true picture is far more useful than a perfectly avoided one.</w:t>
      </w:r>
    </w:p>
    <w:bookmarkStart w:id="11" w:name="step-one-what-actually-comes-in"/>
    <w:p>
      <w:pPr>
        <w:pStyle w:val="Heading2"/>
      </w:pPr>
      <w:r>
        <w:t xml:space="preserve">Step One: What Actually Comes In</w:t>
      </w:r>
    </w:p>
    <w:p>
      <w:pPr>
        <w:pStyle w:val="FirstParagraph"/>
      </w:pPr>
      <w:r>
        <w:t xml:space="preserve">Write down every source of income your household receives, and — this matters — the amount that actually lands in your account, not the amount on paper before taxes and deductions.</w:t>
      </w:r>
    </w:p>
    <w:p>
      <w:pPr>
        <w:pStyle w:val="BodyText"/>
      </w:pPr>
      <w:r>
        <w:t xml:space="preserve">Include wages from every job, tips averaged honestly, overtime only if it is regular, child support received, benefits paid in cash, regular help from family, and income from any side work. If an amount changes from month to month, write down the lowest typical month, not the best one. We will deal with variable income properly in Chapter 4. For now, pessimism is your friend: a budget built on your worst normal month can survive. A budget built on your best month cannot.</w:t>
      </w:r>
    </w:p>
    <w:p>
      <w:pPr>
        <w:pStyle w:val="BodyText"/>
      </w:pPr>
      <w:r>
        <w:t xml:space="preserve">Add it up. This is your real monthly income. For many readers, this number alone holds a surprise — it is often lower than the number they had been carrying in their head, because the mind tends to budget with the gross pay while life is lived on the net.</w:t>
      </w:r>
    </w:p>
    <w:bookmarkEnd w:id="11"/>
    <w:bookmarkStart w:id="12" w:name="step-two-the-fixed-bills"/>
    <w:p>
      <w:pPr>
        <w:pStyle w:val="Heading2"/>
      </w:pPr>
      <w:r>
        <w:t xml:space="preserve">Step Two: The Fixed Bills</w:t>
      </w:r>
    </w:p>
    <w:p>
      <w:pPr>
        <w:pStyle w:val="FirstParagraph"/>
      </w:pPr>
      <w:r>
        <w:t xml:space="preserve">Next, list every bill that arrives on a schedule: rent or mortgage, car payment, insurance premiums, phone, internet, utilities (use an average across seasons), minimum debt payments, childcare, subscriptions, and any automatic transfers. Beside each, write two things: the amount, and the day of the month it is due.</w:t>
      </w:r>
    </w:p>
    <w:p>
      <w:pPr>
        <w:pStyle w:val="BodyText"/>
      </w:pPr>
      <w:r>
        <w:t xml:space="preserve">That due-date column is not a detail. One of the most common reasons tight budgets break is not the total — it is the timing. If rent, the car payment, and the electric bill all land in the first week while your second paycheck arrives on the fifteenth, you can be</w:t>
      </w:r>
      <w:r>
        <w:t xml:space="preserve"> </w:t>
      </w:r>
      <w:r>
        <w:t xml:space="preserve">“fine on paper”</w:t>
      </w:r>
      <w:r>
        <w:t xml:space="preserve"> </w:t>
      </w:r>
      <w:r>
        <w:t xml:space="preserve">and overdrawn in real life. We will fix timing where we can in Chapter 2. For now, just record it.</w:t>
      </w:r>
    </w:p>
    <w:bookmarkEnd w:id="12"/>
    <w:bookmarkStart w:id="13" w:name="Xb45964b1d0383d94bfec0fc20030b764c147acb"/>
    <w:p>
      <w:pPr>
        <w:pStyle w:val="Heading2"/>
      </w:pPr>
      <w:r>
        <w:t xml:space="preserve">Step Three: The Flexible Spending — Honestly</w:t>
      </w:r>
    </w:p>
    <w:p>
      <w:pPr>
        <w:pStyle w:val="FirstParagraph"/>
      </w:pPr>
      <w:r>
        <w:t xml:space="preserve">Now the harder part: everything else. Groceries, gas, eating out, household supplies, personal care, clothing, entertainment, gifts, the small cash purchases that never get written down anywhere.</w:t>
      </w:r>
    </w:p>
    <w:p>
      <w:pPr>
        <w:pStyle w:val="BodyText"/>
      </w:pPr>
      <w:r>
        <w:t xml:space="preserve">For this category, your memory will lie to you — everyone’s does. So do not guess. Take your last full month of bank and card statements and sort every transaction into a handful of simple categories. Tally them. People doing this exercise for the first time commonly find one or two categories that are double what they expected. Frequent small food purchases are the classic one — not because anyone is reckless, but because five-dollar and ten-dollar stops, four or five times a week, quietly become several hundred dollars a month. Streaming and app subscriptions are another: individually tiny, collectively a utility bill.</w:t>
      </w:r>
    </w:p>
    <w:p>
      <w:pPr>
        <w:pStyle w:val="BodyText"/>
      </w:pPr>
      <w:r>
        <w:t xml:space="preserve">Write the real numbers down, even if they sting. Especially if they sting. You cannot redirect money you refuse to look at.</w:t>
      </w:r>
    </w:p>
    <w:bookmarkEnd w:id="13"/>
    <w:bookmarkStart w:id="14" w:name="step-four-the-leaks"/>
    <w:p>
      <w:pPr>
        <w:pStyle w:val="Heading2"/>
      </w:pPr>
      <w:r>
        <w:t xml:space="preserve">Step Four: The Leaks</w:t>
      </w:r>
    </w:p>
    <w:p>
      <w:pPr>
        <w:pStyle w:val="FirstParagraph"/>
      </w:pPr>
      <w:r>
        <w:t xml:space="preserve">As you sort, keep a separate list called</w:t>
      </w:r>
      <w:r>
        <w:t xml:space="preserve"> </w:t>
      </w:r>
      <w:r>
        <w:rPr>
          <w:i/>
          <w:iCs/>
        </w:rPr>
        <w:t xml:space="preserve">leaks</w:t>
      </w:r>
      <w:r>
        <w:t xml:space="preserve">: overdraft fees, late fees, interest charges, ATM fees, check-cashing fees, payday or cash-advance costs, duplicate services, subscriptions nobody uses, insurance paying for the same coverage twice. Leaks deserve their own list because they are the one category of spending that buys you literally nothing. Every dollar of leak you plug is a dollar earned, tax-free, forever, with no extra hours worked. In many tight budgets, fees alone run $50 to $150 a month. Recovering even half of that is a raise you give yourself.</w:t>
      </w:r>
    </w:p>
    <w:bookmarkEnd w:id="14"/>
    <w:bookmarkStart w:id="15" w:name="step-five-put-it-on-one-page"/>
    <w:p>
      <w:pPr>
        <w:pStyle w:val="Heading2"/>
      </w:pPr>
      <w:r>
        <w:t xml:space="preserve">Step Five: Put It on One Page</w:t>
      </w:r>
    </w:p>
    <w:p>
      <w:pPr>
        <w:pStyle w:val="FirstParagraph"/>
      </w:pPr>
      <w:r>
        <w:t xml:space="preserve">Now complete the Money Snapshot worksheet at the back of this book: total income, total fixed bills, total flexible spending, total leaks, and the difference. One of three situations will appear:</w:t>
      </w:r>
    </w:p>
    <w:p>
      <w:pPr>
        <w:pStyle w:val="Compact"/>
        <w:numPr>
          <w:ilvl w:val="0"/>
          <w:numId w:val="1001"/>
        </w:numPr>
      </w:pPr>
      <w:r>
        <w:rPr>
          <w:b/>
          <w:bCs/>
        </w:rPr>
        <w:t xml:space="preserve">You have a small surplus.</w:t>
      </w:r>
      <w:r>
        <w:t xml:space="preserve"> </w:t>
      </w:r>
      <w:r>
        <w:t xml:space="preserve">The plan ahead is about directing it deliberately — emergency fund first.</w:t>
      </w:r>
    </w:p>
    <w:p>
      <w:pPr>
        <w:pStyle w:val="Compact"/>
        <w:numPr>
          <w:ilvl w:val="0"/>
          <w:numId w:val="1001"/>
        </w:numPr>
      </w:pPr>
      <w:r>
        <w:rPr>
          <w:b/>
          <w:bCs/>
        </w:rPr>
        <w:t xml:space="preserve">You break almost exactly even.</w:t>
      </w:r>
      <w:r>
        <w:t xml:space="preserve"> </w:t>
      </w:r>
      <w:r>
        <w:t xml:space="preserve">The plan ahead is about timing, leaks, and building a cushion one small piece at a time.</w:t>
      </w:r>
    </w:p>
    <w:p>
      <w:pPr>
        <w:pStyle w:val="Compact"/>
        <w:numPr>
          <w:ilvl w:val="0"/>
          <w:numId w:val="1001"/>
        </w:numPr>
      </w:pPr>
      <w:r>
        <w:rPr>
          <w:b/>
          <w:bCs/>
        </w:rPr>
        <w:t xml:space="preserve">You have a gap.</w:t>
      </w:r>
      <w:r>
        <w:t xml:space="preserve"> </w:t>
      </w:r>
      <w:r>
        <w:t xml:space="preserve">The expenses exceed the income. This is the situation this book was written for. A gap is not a verdict on you; it is a piece of information. The chapters ahead are about shrinking that gap from both sides — protecting the essentials, reducing what can be reduced, finding help that exists, adding income where possible — and, while the gap remains, making sure</w:t>
      </w:r>
      <w:r>
        <w:t xml:space="preserve"> </w:t>
      </w:r>
      <w:r>
        <w:rPr>
          <w:i/>
          <w:iCs/>
        </w:rPr>
        <w:t xml:space="preserve">you</w:t>
      </w:r>
      <w:r>
        <w:t xml:space="preserve"> </w:t>
      </w:r>
      <w:r>
        <w:t xml:space="preserve">choose what gets paid, in an order that protects your life.</w:t>
      </w:r>
    </w:p>
    <w:p>
      <w:pPr>
        <w:pStyle w:val="FirstParagraph"/>
      </w:pPr>
      <w:r>
        <w:t xml:space="preserve">Whatever your number is, you now have something you did not have an hour ago: the truth, on paper, in front of you. Every good decision in the rest of this book starts from that page.</w:t>
      </w:r>
    </w:p>
    <w:p>
      <w:pPr>
        <w:pStyle w:val="BlockText"/>
      </w:pPr>
      <w:r>
        <w:rPr>
          <w:b/>
          <w:bCs/>
        </w:rPr>
        <w:t xml:space="preserve">A note on household money:</w:t>
      </w:r>
      <w:r>
        <w:t xml:space="preserve"> </w:t>
      </w:r>
      <w:r>
        <w:t xml:space="preserve">If you share finances with a partner or family members, this picture needs their numbers too. That conversation can be hard. Have it anyway, gently, with the worksheet as the neutral third party. You are not auditing each other. You are building one shared map.</w:t>
      </w:r>
    </w:p>
    <w:bookmarkEnd w:id="15"/>
    <w:bookmarkStart w:id="16" w:name="what-a-finished-snapshot-looks-like"/>
    <w:p>
      <w:pPr>
        <w:pStyle w:val="Heading2"/>
      </w:pPr>
      <w:r>
        <w:t xml:space="preserve">What a Finished Snapshot Looks Like</w:t>
      </w:r>
    </w:p>
    <w:p>
      <w:pPr>
        <w:pStyle w:val="FirstParagraph"/>
      </w:pPr>
      <w:r>
        <w:t xml:space="preserve">So the exercise is concrete, here is a</w:t>
      </w:r>
      <w:r>
        <w:t xml:space="preserve"> </w:t>
      </w:r>
      <w:r>
        <w:rPr>
          <w:i/>
          <w:iCs/>
        </w:rPr>
        <w:t xml:space="preserve">purely illustrative, composite example</w:t>
      </w:r>
      <w:r>
        <w:t xml:space="preserve"> </w:t>
      </w:r>
      <w:r>
        <w:t xml:space="preserve">— not a real household, and not a standard you should match. A single parent with two children, working full time in food service with occasional overtime:</w:t>
      </w:r>
    </w:p>
    <w:p>
      <w:pPr>
        <w:pStyle w:val="Compact"/>
        <w:numPr>
          <w:ilvl w:val="0"/>
          <w:numId w:val="1002"/>
        </w:numPr>
      </w:pPr>
      <w:r>
        <w:rPr>
          <w:b/>
          <w:bCs/>
        </w:rPr>
        <w:t xml:space="preserve">Income that actually lands:</w:t>
      </w:r>
      <w:r>
        <w:t xml:space="preserve"> </w:t>
      </w:r>
      <w:r>
        <w:t xml:space="preserve">$2,350 in a normal month (wages after taxes and deductions), plus $180 in regular child support — total</w:t>
      </w:r>
      <w:r>
        <w:t xml:space="preserve"> </w:t>
      </w:r>
      <w:r>
        <w:rPr>
          <w:b/>
          <w:bCs/>
        </w:rPr>
        <w:t xml:space="preserve">$2,530</w:t>
      </w:r>
      <w:r>
        <w:t xml:space="preserve">.</w:t>
      </w:r>
    </w:p>
    <w:p>
      <w:pPr>
        <w:pStyle w:val="Compact"/>
        <w:numPr>
          <w:ilvl w:val="0"/>
          <w:numId w:val="1002"/>
        </w:numPr>
      </w:pPr>
      <w:r>
        <w:rPr>
          <w:b/>
          <w:bCs/>
        </w:rPr>
        <w:t xml:space="preserve">Fixed bills:</w:t>
      </w:r>
      <w:r>
        <w:t xml:space="preserve"> </w:t>
      </w:r>
      <w:r>
        <w:t xml:space="preserve">rent $1,150; car payment $285; car insurance $132; phone $65; average utilities $190; minimum card payments $95; a store financing payment $40 — total</w:t>
      </w:r>
      <w:r>
        <w:t xml:space="preserve"> </w:t>
      </w:r>
      <w:r>
        <w:rPr>
          <w:b/>
          <w:bCs/>
        </w:rPr>
        <w:t xml:space="preserve">$1,957</w:t>
      </w:r>
      <w:r>
        <w:t xml:space="preserve">.</w:t>
      </w:r>
    </w:p>
    <w:p>
      <w:pPr>
        <w:pStyle w:val="Compact"/>
        <w:numPr>
          <w:ilvl w:val="0"/>
          <w:numId w:val="1002"/>
        </w:numPr>
      </w:pPr>
      <w:r>
        <w:rPr>
          <w:b/>
          <w:bCs/>
        </w:rPr>
        <w:t xml:space="preserve">Flexible spending (from statements):</w:t>
      </w:r>
      <w:r>
        <w:t xml:space="preserve"> </w:t>
      </w:r>
      <w:r>
        <w:t xml:space="preserve">groceries $480; fuel $160; eating out and coffee $142; household and personal items $95; children’s expenses $80; entertainment and subscriptions $58 — total</w:t>
      </w:r>
      <w:r>
        <w:t xml:space="preserve"> </w:t>
      </w:r>
      <w:r>
        <w:rPr>
          <w:b/>
          <w:bCs/>
        </w:rPr>
        <w:t xml:space="preserve">$1,015</w:t>
      </w:r>
      <w:r>
        <w:t xml:space="preserve">.</w:t>
      </w:r>
    </w:p>
    <w:p>
      <w:pPr>
        <w:pStyle w:val="Compact"/>
        <w:numPr>
          <w:ilvl w:val="0"/>
          <w:numId w:val="1002"/>
        </w:numPr>
      </w:pPr>
      <w:r>
        <w:rPr>
          <w:b/>
          <w:bCs/>
        </w:rPr>
        <w:t xml:space="preserve">Leaks:</w:t>
      </w:r>
      <w:r>
        <w:t xml:space="preserve"> </w:t>
      </w:r>
      <w:r>
        <w:t xml:space="preserve">one overdraft fee $35; card interest is counted in the fixed list above, but a late fee of $29 appears too — total leaks identified,</w:t>
      </w:r>
      <w:r>
        <w:t xml:space="preserve"> </w:t>
      </w:r>
      <w:r>
        <w:rPr>
          <w:b/>
          <w:bCs/>
        </w:rPr>
        <w:t xml:space="preserve">$64</w:t>
      </w:r>
      <w:r>
        <w:t xml:space="preserve">.</w:t>
      </w:r>
    </w:p>
    <w:p>
      <w:pPr>
        <w:pStyle w:val="FirstParagraph"/>
      </w:pPr>
      <w:r>
        <w:t xml:space="preserve">Bottom line: $2,530 in, roughly $3,036 out — a</w:t>
      </w:r>
      <w:r>
        <w:t xml:space="preserve"> </w:t>
      </w:r>
      <w:r>
        <w:rPr>
          <w:b/>
          <w:bCs/>
        </w:rPr>
        <w:t xml:space="preserve">gap of about $500 a month</w:t>
      </w:r>
      <w:r>
        <w:t xml:space="preserve">, currently being bridged by credit cards, which is why the card balances keep growing even though nothing extravagant is being bought. Notice what the snapshot reveals that a vague feeling of</w:t>
      </w:r>
      <w:r>
        <w:t xml:space="preserve"> </w:t>
      </w:r>
      <w:r>
        <w:t xml:space="preserve">“we’re short”</w:t>
      </w:r>
      <w:r>
        <w:t xml:space="preserve"> </w:t>
      </w:r>
      <w:r>
        <w:t xml:space="preserve">did not: the four walls alone (rent, utilities, a realistic grocery figure, car payment, insurance, and fuel) come to about $2,300 — very close to total income. That tells this household the problem is primarily structural, not behavioral: the fixes that will matter most are assistance programs that may reduce grocery and utility costs, income additions, and negotiation on the big bills — not skipping coffee. Your snapshot will tell its own story, and the story matters, because it points at the right chapters. If your leaks and flexible overspending dominate, Chapters 2 and 6 do the heavy lifting. If your fixed essentials alone exceed your income, Chapters 3, 7, and 8 — protection, help, and income — are where your fight is. Either way, you now know.</w:t>
      </w:r>
    </w:p>
    <w:p>
      <w:r>
        <w:pict>
          <v:rect style="width:0;height:1.5pt" o:hralign="center" o:hrstd="t" o:hr="t"/>
        </w:pict>
      </w:r>
    </w:p>
    <w:bookmarkEnd w:id="16"/>
    <w:bookmarkEnd w:id="17"/>
    <w:bookmarkStart w:id="26" w:name="X348fa58e14af869fe584df1d38d10ff67964e7b"/>
    <w:p>
      <w:pPr>
        <w:pStyle w:val="Heading1"/>
      </w:pPr>
      <w:r>
        <w:t xml:space="preserve">Chapter 2: The Survival Budget: When Income Barely Covers Expenses</w:t>
      </w:r>
    </w:p>
    <w:p>
      <w:pPr>
        <w:pStyle w:val="FirstParagraph"/>
      </w:pPr>
      <w:r>
        <w:t xml:space="preserve">A regular budget assumes there is enough, and the only question is allocation. A survival budget starts from the opposite assumption: there may not be enough, so every dollar must be assigned in order of importance, and some things — even worthy things — may have to wait.</w:t>
      </w:r>
    </w:p>
    <w:p>
      <w:pPr>
        <w:pStyle w:val="BodyText"/>
      </w:pPr>
      <w:r>
        <w:t xml:space="preserve">A survival budget is not a punishment and it is not forever. It is a season-specific tool, the financial equivalent of a lifeboat drill: simple, prioritized, and focused entirely on keeping the household afloat until conditions change.</w:t>
      </w:r>
    </w:p>
    <w:bookmarkStart w:id="18" w:name="the-four-walls-first"/>
    <w:p>
      <w:pPr>
        <w:pStyle w:val="Heading2"/>
      </w:pPr>
      <w:r>
        <w:t xml:space="preserve">The Four Walls First</w:t>
      </w:r>
    </w:p>
    <w:p>
      <w:pPr>
        <w:pStyle w:val="FirstParagraph"/>
      </w:pPr>
      <w:r>
        <w:t xml:space="preserve">Before anything else is assigned, fund what this book calls the Four Walls, in this order:</w:t>
      </w:r>
    </w:p>
    <w:p>
      <w:pPr>
        <w:pStyle w:val="Compact"/>
        <w:numPr>
          <w:ilvl w:val="0"/>
          <w:numId w:val="1003"/>
        </w:numPr>
      </w:pPr>
      <w:r>
        <w:rPr>
          <w:b/>
          <w:bCs/>
        </w:rPr>
        <w:t xml:space="preserve">Housing</w:t>
      </w:r>
      <w:r>
        <w:t xml:space="preserve"> </w:t>
      </w:r>
      <w:r>
        <w:t xml:space="preserve">— rent or mortgage, because everything else is harder without an address.</w:t>
      </w:r>
    </w:p>
    <w:p>
      <w:pPr>
        <w:pStyle w:val="Compact"/>
        <w:numPr>
          <w:ilvl w:val="0"/>
          <w:numId w:val="1003"/>
        </w:numPr>
      </w:pPr>
      <w:r>
        <w:rPr>
          <w:b/>
          <w:bCs/>
        </w:rPr>
        <w:t xml:space="preserve">Utilities</w:t>
      </w:r>
      <w:r>
        <w:t xml:space="preserve"> </w:t>
      </w:r>
      <w:r>
        <w:t xml:space="preserve">— electricity, water, gas, and a working phone, because a home without power or water is not shelter for long, and a phone is how employers, schools, and help reach you.</w:t>
      </w:r>
    </w:p>
    <w:p>
      <w:pPr>
        <w:pStyle w:val="Compact"/>
        <w:numPr>
          <w:ilvl w:val="0"/>
          <w:numId w:val="1003"/>
        </w:numPr>
      </w:pPr>
      <w:r>
        <w:rPr>
          <w:b/>
          <w:bCs/>
        </w:rPr>
        <w:t xml:space="preserve">Food</w:t>
      </w:r>
      <w:r>
        <w:t xml:space="preserve"> </w:t>
      </w:r>
      <w:r>
        <w:t xml:space="preserve">— groceries, plain and sufficient. Not restaurants; groceries.</w:t>
      </w:r>
    </w:p>
    <w:p>
      <w:pPr>
        <w:pStyle w:val="Compact"/>
        <w:numPr>
          <w:ilvl w:val="0"/>
          <w:numId w:val="1003"/>
        </w:numPr>
      </w:pPr>
      <w:r>
        <w:rPr>
          <w:b/>
          <w:bCs/>
        </w:rPr>
        <w:t xml:space="preserve">Transportation</w:t>
      </w:r>
      <w:r>
        <w:t xml:space="preserve"> </w:t>
      </w:r>
      <w:r>
        <w:t xml:space="preserve">— whatever gets you to work: a car payment plus insurance and fuel, or a transit pass. If losing it means losing the job, it is an essential, not a luxury.</w:t>
      </w:r>
    </w:p>
    <w:p>
      <w:pPr>
        <w:pStyle w:val="FirstParagraph"/>
      </w:pPr>
      <w:r>
        <w:t xml:space="preserve">Chapter 3 walks through each of these in depth. For building the budget, simply put realistic minimum amounts for the four walls at the top. Realistic matters: a grocery figure you cannot actually feed your family on is not discipline, it is fiction, and fiction collapses by the third week.</w:t>
      </w:r>
    </w:p>
    <w:bookmarkEnd w:id="18"/>
    <w:bookmarkStart w:id="19" w:name="then-minimums-essentials-and-the-rest"/>
    <w:p>
      <w:pPr>
        <w:pStyle w:val="Heading2"/>
      </w:pPr>
      <w:r>
        <w:t xml:space="preserve">Then: Minimums, Essentials, and the Rest</w:t>
      </w:r>
    </w:p>
    <w:p>
      <w:pPr>
        <w:pStyle w:val="FirstParagraph"/>
      </w:pPr>
      <w:r>
        <w:t xml:space="preserve">After the four walls, assign in this order:</w:t>
      </w:r>
    </w:p>
    <w:p>
      <w:pPr>
        <w:pStyle w:val="Compact"/>
        <w:numPr>
          <w:ilvl w:val="0"/>
          <w:numId w:val="1004"/>
        </w:numPr>
      </w:pPr>
      <w:r>
        <w:rPr>
          <w:b/>
          <w:bCs/>
        </w:rPr>
        <w:t xml:space="preserve">Minimum payments on debts</w:t>
      </w:r>
      <w:r>
        <w:t xml:space="preserve"> </w:t>
      </w:r>
      <w:r>
        <w:t xml:space="preserve">— to keep accounts from spiraling into fees and default while you stabilize (Chapter 5 explains the full strategy).</w:t>
      </w:r>
    </w:p>
    <w:p>
      <w:pPr>
        <w:pStyle w:val="Compact"/>
        <w:numPr>
          <w:ilvl w:val="0"/>
          <w:numId w:val="1004"/>
        </w:numPr>
      </w:pPr>
      <w:r>
        <w:rPr>
          <w:b/>
          <w:bCs/>
        </w:rPr>
        <w:t xml:space="preserve">Other true essentials</w:t>
      </w:r>
      <w:r>
        <w:t xml:space="preserve"> </w:t>
      </w:r>
      <w:r>
        <w:t xml:space="preserve">— medications, childcare that enables work, required work expenses, basic hygiene and household supplies.</w:t>
      </w:r>
    </w:p>
    <w:p>
      <w:pPr>
        <w:pStyle w:val="Compact"/>
        <w:numPr>
          <w:ilvl w:val="0"/>
          <w:numId w:val="1004"/>
        </w:numPr>
      </w:pPr>
      <w:r>
        <w:rPr>
          <w:b/>
          <w:bCs/>
        </w:rPr>
        <w:t xml:space="preserve">A starter emergency contribution</w:t>
      </w:r>
      <w:r>
        <w:t xml:space="preserve"> </w:t>
      </w:r>
      <w:r>
        <w:t xml:space="preserve">— even $10 or $25 a month, treated as a bill, not as an afterthought (Chapter 9).</w:t>
      </w:r>
    </w:p>
    <w:p>
      <w:pPr>
        <w:pStyle w:val="Compact"/>
        <w:numPr>
          <w:ilvl w:val="0"/>
          <w:numId w:val="1004"/>
        </w:numPr>
      </w:pPr>
      <w:r>
        <w:rPr>
          <w:b/>
          <w:bCs/>
        </w:rPr>
        <w:t xml:space="preserve">Everything else</w:t>
      </w:r>
      <w:r>
        <w:t xml:space="preserve"> </w:t>
      </w:r>
      <w:r>
        <w:t xml:space="preserve">— everything. Subscriptions, entertainment, eating out, extras. In a survival season these get what is left, which may honestly be zero for a while. That is painful, and it is also temporary, and naming it plainly is better than letting it happen by accident through overdrafts.</w:t>
      </w:r>
    </w:p>
    <w:p>
      <w:pPr>
        <w:pStyle w:val="FirstParagraph"/>
      </w:pPr>
      <w:r>
        <w:t xml:space="preserve">Use the Survival Budget Worksheet at the back of the book to build yours. Two columns matter most: what you planned, and what actually happened. Review the difference monthly, without judgment, and adjust. A budget you revise is alive. A budget you abandon after one miss is just another source of guilt.</w:t>
      </w:r>
    </w:p>
    <w:bookmarkEnd w:id="19"/>
    <w:bookmarkStart w:id="20" w:name="fix-the-calendar-not-just-the-amounts"/>
    <w:p>
      <w:pPr>
        <w:pStyle w:val="Heading2"/>
      </w:pPr>
      <w:r>
        <w:t xml:space="preserve">Fix the Calendar, Not Just the Amounts</w:t>
      </w:r>
    </w:p>
    <w:p>
      <w:pPr>
        <w:pStyle w:val="FirstParagraph"/>
      </w:pPr>
      <w:r>
        <w:t xml:space="preserve">Remember the due-date column from Chapter 1? Now use it. List your bills against your paydays. If everything lands before the money does, you have a timing problem, and timing problems have practical fixes:</w:t>
      </w:r>
    </w:p>
    <w:p>
      <w:pPr>
        <w:pStyle w:val="Compact"/>
        <w:numPr>
          <w:ilvl w:val="0"/>
          <w:numId w:val="1005"/>
        </w:numPr>
      </w:pPr>
      <w:r>
        <w:rPr>
          <w:b/>
          <w:bCs/>
        </w:rPr>
        <w:t xml:space="preserve">Call and ask to move a due date.</w:t>
      </w:r>
      <w:r>
        <w:t xml:space="preserve"> </w:t>
      </w:r>
      <w:r>
        <w:t xml:space="preserve">Many utilities, card issuers, phone companies, and lenders will shift a due date once, free, if you ask — especially if your account is current. A ten-minute call that moves a $90 bill from the 3rd to the 17th can end a monthly overdraft cycle.</w:t>
      </w:r>
    </w:p>
    <w:p>
      <w:pPr>
        <w:pStyle w:val="Compact"/>
        <w:numPr>
          <w:ilvl w:val="0"/>
          <w:numId w:val="1005"/>
        </w:numPr>
      </w:pPr>
      <w:r>
        <w:rPr>
          <w:b/>
          <w:bCs/>
        </w:rPr>
        <w:t xml:space="preserve">Ask about level or budget billing</w:t>
      </w:r>
      <w:r>
        <w:t xml:space="preserve"> </w:t>
      </w:r>
      <w:r>
        <w:t xml:space="preserve">for utilities, which averages seasonal spikes into an even monthly amount.</w:t>
      </w:r>
    </w:p>
    <w:p>
      <w:pPr>
        <w:pStyle w:val="Compact"/>
        <w:numPr>
          <w:ilvl w:val="0"/>
          <w:numId w:val="1005"/>
        </w:numPr>
      </w:pPr>
      <w:r>
        <w:rPr>
          <w:b/>
          <w:bCs/>
        </w:rPr>
        <w:t xml:space="preserve">Split payments.</w:t>
      </w:r>
      <w:r>
        <w:t xml:space="preserve"> </w:t>
      </w:r>
      <w:r>
        <w:t xml:space="preserve">Some landlords and utilities accept half payments aligned to each paycheck. It never hurts to ask; the worst answer is no, and you are no worse off.</w:t>
      </w:r>
    </w:p>
    <w:p>
      <w:pPr>
        <w:pStyle w:val="Compact"/>
        <w:numPr>
          <w:ilvl w:val="0"/>
          <w:numId w:val="1005"/>
        </w:numPr>
      </w:pPr>
      <w:r>
        <w:rPr>
          <w:b/>
          <w:bCs/>
        </w:rPr>
        <w:t xml:space="preserve">Pay small bills ahead in good weeks.</w:t>
      </w:r>
      <w:r>
        <w:t xml:space="preserve"> </w:t>
      </w:r>
      <w:r>
        <w:t xml:space="preserve">When an unusually good week happens — overtime, a tip-heavy stretch — resist the urge to relax the whole budget. Send a little extra to next week’s bill instead. You are buying your future self a calmer week.</w:t>
      </w:r>
    </w:p>
    <w:bookmarkEnd w:id="20"/>
    <w:bookmarkStart w:id="21" w:name="Xbb71d5fa77ab36c06fa73363e0d8eab1d195f8a"/>
    <w:p>
      <w:pPr>
        <w:pStyle w:val="Heading2"/>
      </w:pPr>
      <w:r>
        <w:t xml:space="preserve">Planning for the Bills That Aren’t Monthly</w:t>
      </w:r>
    </w:p>
    <w:p>
      <w:pPr>
        <w:pStyle w:val="FirstParagraph"/>
      </w:pPr>
      <w:r>
        <w:t xml:space="preserve">Some of the expenses that wreck tight budgets do not arrive monthly at all: car insurance billed every six months, annual registration, school supplies and fees each fall, holiday spending each winter, a yearly subscription quietly renewing. Monthly budgets pretend these don’t exist; then they</w:t>
      </w:r>
      <w:r>
        <w:t xml:space="preserve"> </w:t>
      </w:r>
      <w:r>
        <w:t xml:space="preserve">“surprise”</w:t>
      </w:r>
      <w:r>
        <w:t xml:space="preserve"> </w:t>
      </w:r>
      <w:r>
        <w:t xml:space="preserve">you on schedule.</w:t>
      </w:r>
    </w:p>
    <w:p>
      <w:pPr>
        <w:pStyle w:val="BodyText"/>
      </w:pPr>
      <w:r>
        <w:t xml:space="preserve">The fix is a small sinking fund. List every non-monthly expense you can predict, with its yearly total. Divide by twelve. That monthly amount becomes a line in the survival budget — under</w:t>
      </w:r>
      <w:r>
        <w:t xml:space="preserve"> </w:t>
      </w:r>
      <w:r>
        <w:t xml:space="preserve">“other essentials”</w:t>
      </w:r>
      <w:r>
        <w:t xml:space="preserve"> </w:t>
      </w:r>
      <w:r>
        <w:t xml:space="preserve">— transferred to your separate savings spot alongside the emergency contribution. If the full monthly share is impossible right now, fund what you can; half a registration saved is half a registration you do not have to borrow. Predictable is not the same as optional, and treating these costs as monthly is how December stops ambushing November’s good work. When money is extremely tight, a second-best approach still helps: keep the written list on your money folder so each one is at least anticipated, with its month marked, and throw windfall scraps at the next one due.</w:t>
      </w:r>
    </w:p>
    <w:bookmarkEnd w:id="21"/>
    <w:bookmarkStart w:id="22" w:name="a-survival-budget-in-numbers"/>
    <w:p>
      <w:pPr>
        <w:pStyle w:val="Heading2"/>
      </w:pPr>
      <w:r>
        <w:t xml:space="preserve">A Survival Budget, in Numbers</w:t>
      </w:r>
    </w:p>
    <w:p>
      <w:pPr>
        <w:pStyle w:val="FirstParagraph"/>
      </w:pPr>
      <w:r>
        <w:t xml:space="preserve">Using that same illustrative household from Chapter 1 (income $2,530), a survival pass might look like this: the four walls stay realistic — rent $1,150, utilities and phone about $255, groceries trimmed carefully to $430 with help from a food pantry for staples, transportation $285 payment + $132 insurance + $150 fuel. Minimums total $135. Medication and school-related essentials, $60. A starter emergency transfer of $25 and a small sinking-fund share of $30 for registration and school costs. Two leaks erased (the late fee through a moved due date, the overdraft through the weekly check-in) free roughly $60 that previously bought nothing. Everything else — eating out, entertainment, extras — is assigned what remains, a modest amount kept deliberately rather than spent accidentally, because a budget that forbids all life gets quit by week three. This example does not close a $500 gap by itself — no honest example could. It shrinks the gap, stops the fees, and buys time and order while the bigger levers (Chapter 7 assistance with groceries and energy costs, Chapter 8 income) are pulled. That is what a survival budget is for: not magic, but a stable platform to fight from.</w:t>
      </w:r>
    </w:p>
    <w:bookmarkEnd w:id="22"/>
    <w:bookmarkStart w:id="23" w:name="the-weekly-check-in"/>
    <w:p>
      <w:pPr>
        <w:pStyle w:val="Heading2"/>
      </w:pPr>
      <w:r>
        <w:t xml:space="preserve">The Weekly Check-In</w:t>
      </w:r>
    </w:p>
    <w:p>
      <w:pPr>
        <w:pStyle w:val="FirstParagraph"/>
      </w:pPr>
      <w:r>
        <w:t xml:space="preserve">Monthly budgets fail quietly; weekly check-ins catch trouble while it is still small. Once a week — same day, same time, ten minutes — look at three numbers: your account balance, what bills come due before the next payday, and what you have spent on flexible categories so far. That is all. Ten minutes a week is the difference between steering and drifting.</w:t>
      </w:r>
    </w:p>
    <w:bookmarkEnd w:id="23"/>
    <w:bookmarkStart w:id="24" w:name="a-word-about-cash"/>
    <w:p>
      <w:pPr>
        <w:pStyle w:val="Heading2"/>
      </w:pPr>
      <w:r>
        <w:t xml:space="preserve">A Word About Cash</w:t>
      </w:r>
    </w:p>
    <w:p>
      <w:pPr>
        <w:pStyle w:val="FirstParagraph"/>
      </w:pPr>
      <w:r>
        <w:t xml:space="preserve">Some people manage flexible spending better with cash in envelopes or in a separate account: when the grocery cash is gone, it is gone, and no fee can ambush them. Others find cash impractical. Either is fine. The principle underneath both is the same — make your spending limits</w:t>
      </w:r>
      <w:r>
        <w:t xml:space="preserve"> </w:t>
      </w:r>
      <w:r>
        <w:rPr>
          <w:i/>
          <w:iCs/>
        </w:rPr>
        <w:t xml:space="preserve">visible before you spend</w:t>
      </w:r>
      <w:r>
        <w:t xml:space="preserve">, not discoverable after.</w:t>
      </w:r>
    </w:p>
    <w:bookmarkEnd w:id="24"/>
    <w:bookmarkStart w:id="25" w:name="X6dea7d923d08cd49c2fe57e324e6543699ada4e"/>
    <w:p>
      <w:pPr>
        <w:pStyle w:val="Heading2"/>
      </w:pPr>
      <w:r>
        <w:t xml:space="preserve">When the Budget and the Household Disagree</w:t>
      </w:r>
    </w:p>
    <w:p>
      <w:pPr>
        <w:pStyle w:val="FirstParagraph"/>
      </w:pPr>
      <w:r>
        <w:t xml:space="preserve">A survival budget written by one person for a household of several will quietly fail unless the household is in the plan. If you share a home and expenses, schedule the budget like an appointment — thirty minutes, the snapshot on the table, coffee allowed, blame not. Present it as what it is: not an accusation about anyone’s spending, but a map of arithmetic that belongs to everyone. Agree on the four walls together. Agree on the small protected amount of personal spending each adult keeps with no accounting owed — even $10 or $20 each — because total surveillance breeds secret spending, and secret spending breaks maps. Children need only the honest headline appropriate to their age:</w:t>
      </w:r>
      <w:r>
        <w:t xml:space="preserve"> </w:t>
      </w:r>
      <w:r>
        <w:t xml:space="preserve">“We’re being careful with money for a while; here’s what won’t change.”</w:t>
      </w:r>
      <w:r>
        <w:t xml:space="preserve"> </w:t>
      </w:r>
      <w:r>
        <w:t xml:space="preserve">Predictability calms children far more than purchases do. Households that fight about money weekly but plan together monthly tend to discover the fighting was mostly fear wearing a costume. The plan gives the fear a desk job.</w:t>
      </w:r>
    </w:p>
    <w:p>
      <w:r>
        <w:pict>
          <v:rect style="width:0;height:1.5pt" o:hralign="center" o:hrstd="t" o:hr="t"/>
        </w:pict>
      </w:r>
    </w:p>
    <w:bookmarkEnd w:id="25"/>
    <w:bookmarkEnd w:id="26"/>
    <w:bookmarkStart w:id="36" w:name="X5b8fa4d9b6d87e96aa2ead2dc2932263a24695a"/>
    <w:p>
      <w:pPr>
        <w:pStyle w:val="Heading1"/>
      </w:pPr>
      <w:r>
        <w:t xml:space="preserve">Chapter 3: First Things First: Housing, Food, Transportation, Utilities</w:t>
      </w:r>
    </w:p>
    <w:p>
      <w:pPr>
        <w:pStyle w:val="FirstParagraph"/>
      </w:pPr>
      <w:r>
        <w:t xml:space="preserve">This is the most important chapter in the book. When there is not enough money to pay everything, the order in which you pay — and the order in which you</w:t>
      </w:r>
      <w:r>
        <w:t xml:space="preserve"> </w:t>
      </w:r>
      <w:r>
        <w:rPr>
          <w:i/>
          <w:iCs/>
        </w:rPr>
        <w:t xml:space="preserve">call</w:t>
      </w:r>
      <w:r>
        <w:t xml:space="preserve"> </w:t>
      </w:r>
      <w:r>
        <w:t xml:space="preserve">— determines whether a bad month becomes a bad year.</w:t>
      </w:r>
    </w:p>
    <w:bookmarkStart w:id="27" w:name="the-priority-ladder"/>
    <w:p>
      <w:pPr>
        <w:pStyle w:val="Heading2"/>
      </w:pPr>
      <w:r>
        <w:t xml:space="preserve">The Priority Ladder</w:t>
      </w:r>
    </w:p>
    <w:p>
      <w:pPr>
        <w:pStyle w:val="FirstParagraph"/>
      </w:pPr>
      <w:r>
        <w:t xml:space="preserve">When funds run short, pay and address bills in this order:</w:t>
      </w:r>
    </w:p>
    <w:p>
      <w:pPr>
        <w:pStyle w:val="Compact"/>
        <w:numPr>
          <w:ilvl w:val="0"/>
          <w:numId w:val="1006"/>
        </w:numPr>
      </w:pPr>
      <w:r>
        <w:rPr>
          <w:b/>
          <w:bCs/>
        </w:rPr>
        <w:t xml:space="preserve">Housing</w:t>
      </w:r>
      <w:r>
        <w:t xml:space="preserve"> </w:t>
      </w:r>
      <w:r>
        <w:t xml:space="preserve">(rent/mortgage)</w:t>
      </w:r>
    </w:p>
    <w:p>
      <w:pPr>
        <w:pStyle w:val="Compact"/>
        <w:numPr>
          <w:ilvl w:val="0"/>
          <w:numId w:val="1006"/>
        </w:numPr>
      </w:pPr>
      <w:r>
        <w:rPr>
          <w:b/>
          <w:bCs/>
        </w:rPr>
        <w:t xml:space="preserve">Utilities that keep the home livable</w:t>
      </w:r>
      <w:r>
        <w:t xml:space="preserve"> </w:t>
      </w:r>
      <w:r>
        <w:t xml:space="preserve">(electricity, water, heat) and a basic phone</w:t>
      </w:r>
    </w:p>
    <w:p>
      <w:pPr>
        <w:pStyle w:val="Compact"/>
        <w:numPr>
          <w:ilvl w:val="0"/>
          <w:numId w:val="1006"/>
        </w:numPr>
      </w:pPr>
      <w:r>
        <w:rPr>
          <w:b/>
          <w:bCs/>
        </w:rPr>
        <w:t xml:space="preserve">Food</w:t>
      </w:r>
      <w:r>
        <w:t xml:space="preserve"> </w:t>
      </w:r>
      <w:r>
        <w:t xml:space="preserve">(groceries)</w:t>
      </w:r>
    </w:p>
    <w:p>
      <w:pPr>
        <w:pStyle w:val="Compact"/>
        <w:numPr>
          <w:ilvl w:val="0"/>
          <w:numId w:val="1006"/>
        </w:numPr>
      </w:pPr>
      <w:r>
        <w:rPr>
          <w:b/>
          <w:bCs/>
        </w:rPr>
        <w:t xml:space="preserve">Transportation to work</w:t>
      </w:r>
      <w:r>
        <w:t xml:space="preserve"> </w:t>
      </w:r>
      <w:r>
        <w:t xml:space="preserve">(car payment, insurance, fuel, or transit)</w:t>
      </w:r>
    </w:p>
    <w:p>
      <w:pPr>
        <w:pStyle w:val="Compact"/>
        <w:numPr>
          <w:ilvl w:val="0"/>
          <w:numId w:val="1006"/>
        </w:numPr>
      </w:pPr>
      <w:r>
        <w:rPr>
          <w:b/>
          <w:bCs/>
        </w:rPr>
        <w:t xml:space="preserve">Medications and work-enabling childcare</w:t>
      </w:r>
    </w:p>
    <w:p>
      <w:pPr>
        <w:pStyle w:val="Compact"/>
        <w:numPr>
          <w:ilvl w:val="0"/>
          <w:numId w:val="1006"/>
        </w:numPr>
      </w:pPr>
      <w:r>
        <w:rPr>
          <w:b/>
          <w:bCs/>
        </w:rPr>
        <w:t xml:space="preserve">Minimum debt payments</w:t>
      </w:r>
    </w:p>
    <w:p>
      <w:pPr>
        <w:pStyle w:val="Compact"/>
        <w:numPr>
          <w:ilvl w:val="0"/>
          <w:numId w:val="1006"/>
        </w:numPr>
      </w:pPr>
      <w:r>
        <w:rPr>
          <w:b/>
          <w:bCs/>
        </w:rPr>
        <w:t xml:space="preserve">Everything else</w:t>
      </w:r>
    </w:p>
    <w:p>
      <w:pPr>
        <w:pStyle w:val="FirstParagraph"/>
      </w:pPr>
      <w:r>
        <w:t xml:space="preserve">Notice what is</w:t>
      </w:r>
      <w:r>
        <w:t xml:space="preserve"> </w:t>
      </w:r>
      <w:r>
        <w:rPr>
          <w:i/>
          <w:iCs/>
        </w:rPr>
        <w:t xml:space="preserve">not</w:t>
      </w:r>
      <w:r>
        <w:t xml:space="preserve"> </w:t>
      </w:r>
      <w:r>
        <w:t xml:space="preserve">near the top: credit cards, collection accounts, subscription anything. Those creditors may call more often and sound more urgent. Urgency is a collection technique, not a measure of importance. A credit card company cannot evict you, shut off your heat, or take away your ability to get to work this month. Your landlord and your utility company, eventually, can affect the first two. Prioritize by consequence, not by noise.</w:t>
      </w:r>
    </w:p>
    <w:bookmarkEnd w:id="27"/>
    <w:bookmarkStart w:id="28" w:name="housing"/>
    <w:p>
      <w:pPr>
        <w:pStyle w:val="Heading2"/>
      </w:pPr>
      <w:r>
        <w:t xml:space="preserve">Housing</w:t>
      </w:r>
    </w:p>
    <w:p>
      <w:pPr>
        <w:pStyle w:val="FirstParagraph"/>
      </w:pPr>
      <w:r>
        <w:t xml:space="preserve">Rent is the bill to protect first and communicate about earliest. If you foresee a shortfall:</w:t>
      </w:r>
    </w:p>
    <w:p>
      <w:pPr>
        <w:pStyle w:val="Compact"/>
        <w:numPr>
          <w:ilvl w:val="0"/>
          <w:numId w:val="1007"/>
        </w:numPr>
      </w:pPr>
      <w:r>
        <w:rPr>
          <w:b/>
          <w:bCs/>
        </w:rPr>
        <w:t xml:space="preserve">Call or visit your landlord before the due date, not after.</w:t>
      </w:r>
      <w:r>
        <w:t xml:space="preserve"> </w:t>
      </w:r>
      <w:r>
        <w:t xml:space="preserve">Explain briefly and factually: what happened, what you can pay, and exactly when you can pay the rest. Offer it in writing. Many landlords strongly prefer a partial payment with a clear plan over silence followed by a vacancy. Not all will agree — but asking costs nothing, and a documented good-faith effort also matters if matters ever proceed further.</w:t>
      </w:r>
    </w:p>
    <w:p>
      <w:pPr>
        <w:pStyle w:val="Compact"/>
        <w:numPr>
          <w:ilvl w:val="0"/>
          <w:numId w:val="1007"/>
        </w:numPr>
      </w:pPr>
      <w:r>
        <w:rPr>
          <w:b/>
          <w:bCs/>
        </w:rPr>
        <w:t xml:space="preserve">Ask about a formal payment plan</w:t>
      </w:r>
      <w:r>
        <w:t xml:space="preserve">, and get any agreement in writing, even a simple signed note or an email confirmation.</w:t>
      </w:r>
    </w:p>
    <w:p>
      <w:pPr>
        <w:pStyle w:val="Compact"/>
        <w:numPr>
          <w:ilvl w:val="0"/>
          <w:numId w:val="1007"/>
        </w:numPr>
      </w:pPr>
      <w:r>
        <w:rPr>
          <w:b/>
          <w:bCs/>
        </w:rPr>
        <w:t xml:space="preserve">Know, at a general level, that eviction is a legal process.</w:t>
      </w:r>
      <w:r>
        <w:t xml:space="preserve"> </w:t>
      </w:r>
      <w:r>
        <w:t xml:space="preserve">A landlord generally cannot legally change your locks or remove your belongings without going through the court process required in your state — but the rules vary by state and city, and this book cannot advise you on your specific rights. If you receive any formal notice, treat it as urgent: contact your local legal aid organization (findable through your state bar association or by dialing 211, see Chapter 7) promptly. Free help exists for exactly this.</w:t>
      </w:r>
    </w:p>
    <w:p>
      <w:pPr>
        <w:pStyle w:val="Compact"/>
        <w:numPr>
          <w:ilvl w:val="0"/>
          <w:numId w:val="1007"/>
        </w:numPr>
      </w:pPr>
      <w:r>
        <w:t xml:space="preserve">If you have a mortgage, call the servicer’s loss-mitigation department and ask about forbearance or modification options. Servicers have formal programs for hardship; the earlier you call, the more options usually remain.</w:t>
      </w:r>
    </w:p>
    <w:bookmarkEnd w:id="28"/>
    <w:bookmarkStart w:id="29" w:name="utilities"/>
    <w:p>
      <w:pPr>
        <w:pStyle w:val="Heading2"/>
      </w:pPr>
      <w:r>
        <w:t xml:space="preserve">Utilities</w:t>
      </w:r>
    </w:p>
    <w:p>
      <w:pPr>
        <w:pStyle w:val="Compact"/>
        <w:numPr>
          <w:ilvl w:val="0"/>
          <w:numId w:val="1008"/>
        </w:numPr>
      </w:pPr>
      <w:r>
        <w:rPr>
          <w:b/>
          <w:bCs/>
        </w:rPr>
        <w:t xml:space="preserve">Call before shutoff, always.</w:t>
      </w:r>
      <w:r>
        <w:t xml:space="preserve"> </w:t>
      </w:r>
      <w:r>
        <w:t xml:space="preserve">Utility companies typically have hardship programs, payment arrangements, and medical or age-related protections, but they activate them for customers who make contact. Ask specifically about: deferred payment plans, percentage-of-income plans where available, and referrals to energy assistance (Chapter 7 covers LIHEAP and similar programs).</w:t>
      </w:r>
    </w:p>
    <w:p>
      <w:pPr>
        <w:pStyle w:val="Compact"/>
        <w:numPr>
          <w:ilvl w:val="0"/>
          <w:numId w:val="1008"/>
        </w:numPr>
      </w:pPr>
      <w:r>
        <w:rPr>
          <w:b/>
          <w:bCs/>
        </w:rPr>
        <w:t xml:space="preserve">Ask about budget billing</w:t>
      </w:r>
      <w:r>
        <w:t xml:space="preserve"> </w:t>
      </w:r>
      <w:r>
        <w:t xml:space="preserve">to flatten winter and summer spikes.</w:t>
      </w:r>
    </w:p>
    <w:p>
      <w:pPr>
        <w:pStyle w:val="Compact"/>
        <w:numPr>
          <w:ilvl w:val="0"/>
          <w:numId w:val="1008"/>
        </w:numPr>
      </w:pPr>
      <w:r>
        <w:rPr>
          <w:b/>
          <w:bCs/>
        </w:rPr>
        <w:t xml:space="preserve">Reduce the bill itself</w:t>
      </w:r>
      <w:r>
        <w:t xml:space="preserve">: utilities often offer free home energy audits, and small changes — thermostat discipline, sealed drafts, LED bulbs — can lower a bill meaningfully over a season. Chapter 6 has more.</w:t>
      </w:r>
    </w:p>
    <w:p>
      <w:pPr>
        <w:pStyle w:val="Compact"/>
        <w:numPr>
          <w:ilvl w:val="0"/>
          <w:numId w:val="1008"/>
        </w:numPr>
      </w:pPr>
      <w:r>
        <w:t xml:space="preserve">If a shutoff notice arrives, treat the date as real and escalate immediately: call the utility, call 211, and contact any local assistance agency the utility names. Do not wait for the truck.</w:t>
      </w:r>
    </w:p>
    <w:bookmarkEnd w:id="29"/>
    <w:bookmarkStart w:id="30" w:name="food"/>
    <w:p>
      <w:pPr>
        <w:pStyle w:val="Heading2"/>
      </w:pPr>
      <w:r>
        <w:t xml:space="preserve">Food</w:t>
      </w:r>
    </w:p>
    <w:p>
      <w:pPr>
        <w:pStyle w:val="FirstParagraph"/>
      </w:pPr>
      <w:r>
        <w:t xml:space="preserve">Food is a wall, not a reward, and cutting it below sufficiency is a false economy that shows up later as illness and missed work.</w:t>
      </w:r>
    </w:p>
    <w:p>
      <w:pPr>
        <w:pStyle w:val="Compact"/>
        <w:numPr>
          <w:ilvl w:val="0"/>
          <w:numId w:val="1009"/>
        </w:numPr>
      </w:pPr>
      <w:r>
        <w:t xml:space="preserve">Build the grocery plan around inexpensive staples you will actually eat: rice, beans, lentils, oats, eggs, frozen vegetables, seasonal produce, whole chickens or other low-cost proteins.</w:t>
      </w:r>
    </w:p>
    <w:p>
      <w:pPr>
        <w:pStyle w:val="Compact"/>
        <w:numPr>
          <w:ilvl w:val="0"/>
          <w:numId w:val="1009"/>
        </w:numPr>
      </w:pPr>
      <w:r>
        <w:t xml:space="preserve">Plan a short rotating menu instead of deciding nightly; decision fatigue is where takeout slips in.</w:t>
      </w:r>
    </w:p>
    <w:p>
      <w:pPr>
        <w:pStyle w:val="Compact"/>
        <w:numPr>
          <w:ilvl w:val="0"/>
          <w:numId w:val="1009"/>
        </w:numPr>
      </w:pPr>
      <w:r>
        <w:t xml:space="preserve">Use store brands, unit prices, and sales cycles for staples. Chapter 6 details these.</w:t>
      </w:r>
    </w:p>
    <w:p>
      <w:pPr>
        <w:pStyle w:val="Compact"/>
        <w:numPr>
          <w:ilvl w:val="0"/>
          <w:numId w:val="1009"/>
        </w:numPr>
      </w:pPr>
      <w:r>
        <w:t xml:space="preserve">And crucially:</w:t>
      </w:r>
      <w:r>
        <w:t xml:space="preserve"> </w:t>
      </w:r>
      <w:r>
        <w:rPr>
          <w:b/>
          <w:bCs/>
        </w:rPr>
        <w:t xml:space="preserve">use food banks and community programs without hesitation if you need them</w:t>
      </w:r>
      <w:r>
        <w:t xml:space="preserve"> </w:t>
      </w:r>
      <w:r>
        <w:t xml:space="preserve">(Chapter 7). They exist for working people having a hard season exactly like this. Using one is not failure; it is logistics.</w:t>
      </w:r>
    </w:p>
    <w:bookmarkEnd w:id="30"/>
    <w:bookmarkStart w:id="31" w:name="transportation"/>
    <w:p>
      <w:pPr>
        <w:pStyle w:val="Heading2"/>
      </w:pPr>
      <w:r>
        <w:t xml:space="preserve">Transportation</w:t>
      </w:r>
    </w:p>
    <w:p>
      <w:pPr>
        <w:pStyle w:val="Compact"/>
        <w:numPr>
          <w:ilvl w:val="0"/>
          <w:numId w:val="1010"/>
        </w:numPr>
      </w:pPr>
      <w:r>
        <w:t xml:space="preserve">If a car is how you earn, protect the payment, the insurance, and fuel — in that order of worry. Driving uninsured can turn a fender-bender into financial ruin; do not let the policy lapse without understanding the risk and your state’s requirements.</w:t>
      </w:r>
    </w:p>
    <w:p>
      <w:pPr>
        <w:pStyle w:val="Compact"/>
        <w:numPr>
          <w:ilvl w:val="0"/>
          <w:numId w:val="1010"/>
        </w:numPr>
      </w:pPr>
      <w:r>
        <w:t xml:space="preserve">If you will miss a car payment, call the lender first and ask about deferment (moving a payment to the end of the loan). Many lenders grant one or two deferments over a loan’s life to customers who ask before missing.</w:t>
      </w:r>
    </w:p>
    <w:p>
      <w:pPr>
        <w:pStyle w:val="Compact"/>
        <w:numPr>
          <w:ilvl w:val="0"/>
          <w:numId w:val="1010"/>
        </w:numPr>
      </w:pPr>
      <w:r>
        <w:t xml:space="preserve">Keep up basic maintenance that prevents expensive failures: oil, tires, and small repairs deferred too long become breakdowns, and breakdowns become missed work.</w:t>
      </w:r>
    </w:p>
    <w:bookmarkEnd w:id="31"/>
    <w:bookmarkStart w:id="32" w:name="X9cc9d06a0d27cc1376d3a30877c32646f8c98a1"/>
    <w:p>
      <w:pPr>
        <w:pStyle w:val="Heading2"/>
      </w:pPr>
      <w:r>
        <w:t xml:space="preserve">When You Truly Cannot Pay Everything: The Call List</w:t>
      </w:r>
    </w:p>
    <w:p>
      <w:pPr>
        <w:pStyle w:val="FirstParagraph"/>
      </w:pPr>
      <w:r>
        <w:t xml:space="preserve">On the worst month, work this sequence:</w:t>
      </w:r>
    </w:p>
    <w:p>
      <w:pPr>
        <w:pStyle w:val="Compact"/>
        <w:numPr>
          <w:ilvl w:val="0"/>
          <w:numId w:val="1011"/>
        </w:numPr>
      </w:pPr>
      <w:r>
        <w:rPr>
          <w:b/>
          <w:bCs/>
        </w:rPr>
        <w:t xml:space="preserve">Landlord or mortgage servicer</w:t>
      </w:r>
      <w:r>
        <w:t xml:space="preserve"> </w:t>
      </w:r>
      <w:r>
        <w:t xml:space="preserve">— protect housing; propose a written plan.</w:t>
      </w:r>
    </w:p>
    <w:p>
      <w:pPr>
        <w:pStyle w:val="Compact"/>
        <w:numPr>
          <w:ilvl w:val="0"/>
          <w:numId w:val="1011"/>
        </w:numPr>
      </w:pPr>
      <w:r>
        <w:rPr>
          <w:b/>
          <w:bCs/>
        </w:rPr>
        <w:t xml:space="preserve">Each utility</w:t>
      </w:r>
      <w:r>
        <w:t xml:space="preserve"> </w:t>
      </w:r>
      <w:r>
        <w:t xml:space="preserve">— request a payment arrangement; ask about assistance referrals.</w:t>
      </w:r>
    </w:p>
    <w:p>
      <w:pPr>
        <w:pStyle w:val="Compact"/>
        <w:numPr>
          <w:ilvl w:val="0"/>
          <w:numId w:val="1011"/>
        </w:numPr>
      </w:pPr>
      <w:r>
        <w:rPr>
          <w:b/>
          <w:bCs/>
        </w:rPr>
        <w:t xml:space="preserve">Car lender</w:t>
      </w:r>
      <w:r>
        <w:t xml:space="preserve"> </w:t>
      </w:r>
      <w:r>
        <w:t xml:space="preserve">— request deferment if needed.</w:t>
      </w:r>
    </w:p>
    <w:p>
      <w:pPr>
        <w:pStyle w:val="Compact"/>
        <w:numPr>
          <w:ilvl w:val="0"/>
          <w:numId w:val="1011"/>
        </w:numPr>
      </w:pPr>
      <w:r>
        <w:rPr>
          <w:b/>
          <w:bCs/>
        </w:rPr>
        <w:t xml:space="preserve">Other creditors</w:t>
      </w:r>
      <w:r>
        <w:t xml:space="preserve"> </w:t>
      </w:r>
      <w:r>
        <w:t xml:space="preserve">— briefly, factually: state the hardship, state what you can pay and when. You do not owe anyone a performance of distress. A short, honest call, logged with the date and the name of the person you spoke with, is enough.</w:t>
      </w:r>
    </w:p>
    <w:p>
      <w:pPr>
        <w:pStyle w:val="FirstParagraph"/>
      </w:pPr>
      <w:r>
        <w:t xml:space="preserve">Write down every agreement: who, when, what was promised. Paper protects you.</w:t>
      </w:r>
    </w:p>
    <w:bookmarkEnd w:id="32"/>
    <w:bookmarkStart w:id="33" w:name="what-to-actually-say-a-short-script"/>
    <w:p>
      <w:pPr>
        <w:pStyle w:val="Heading2"/>
      </w:pPr>
      <w:r>
        <w:t xml:space="preserve">What to Actually Say: A Short Script</w:t>
      </w:r>
    </w:p>
    <w:p>
      <w:pPr>
        <w:pStyle w:val="FirstParagraph"/>
      </w:pPr>
      <w:r>
        <w:t xml:space="preserve">Many people delay these calls because they do not know how the conversation goes. It goes like this — calm, brief, factual:</w:t>
      </w:r>
    </w:p>
    <w:p>
      <w:pPr>
        <w:pStyle w:val="BodyText"/>
      </w:pPr>
      <w:r>
        <w:rPr>
          <w:i/>
          <w:iCs/>
        </w:rPr>
        <w:t xml:space="preserve">“Hello, my name is [name], my account ends in [digits]. I’m calling before my due date because my household income dropped this month due to [job hours / illness / emergency — one plain sentence]. I can pay [$X] on [date] and the rest on [date]. Can we set that up as a payment arrangement so my account stays in good standing?”</w:t>
      </w:r>
    </w:p>
    <w:p>
      <w:pPr>
        <w:pStyle w:val="BodyText"/>
      </w:pPr>
      <w:r>
        <w:t xml:space="preserve">Then listen. Ask for the representative’s name. Repeat the agreement back:</w:t>
      </w:r>
      <w:r>
        <w:t xml:space="preserve"> </w:t>
      </w:r>
      <w:r>
        <w:rPr>
          <w:i/>
          <w:iCs/>
        </w:rPr>
        <w:t xml:space="preserve">“So I’ll pay $X on the 12th and $Y on the 26th, and there will be no late fee / no shutoff scheduled — is that right?”</w:t>
      </w:r>
      <w:r>
        <w:t xml:space="preserve"> </w:t>
      </w:r>
      <w:r>
        <w:t xml:space="preserve">Write it down with the date and time. If the first representative says nothing can be done, it is acceptable to say:</w:t>
      </w:r>
      <w:r>
        <w:t xml:space="preserve"> </w:t>
      </w:r>
      <w:r>
        <w:rPr>
          <w:i/>
          <w:iCs/>
        </w:rPr>
        <w:t xml:space="preserve">“I understand. Is there a hardship department or a supervisor who handles payment arrangements?”</w:t>
      </w:r>
      <w:r>
        <w:t xml:space="preserve"> </w:t>
      </w:r>
      <w:r>
        <w:t xml:space="preserve">— hardship and retention departments often have authority the first desk does not. You are not begging; you are a customer proposing a plan that gets the company paid, which is in their interest too. Most of these calls take under fifteen minutes, and nearly everyone who makes one says the same thing afterward: it was easier than the weeks of dreading it.</w:t>
      </w:r>
    </w:p>
    <w:bookmarkEnd w:id="33"/>
    <w:bookmarkStart w:id="34" w:name="what-not-to-do"/>
    <w:p>
      <w:pPr>
        <w:pStyle w:val="Heading2"/>
      </w:pPr>
      <w:r>
        <w:t xml:space="preserve">What Not to Do</w:t>
      </w:r>
    </w:p>
    <w:p>
      <w:pPr>
        <w:pStyle w:val="Compact"/>
        <w:numPr>
          <w:ilvl w:val="0"/>
          <w:numId w:val="1012"/>
        </w:numPr>
      </w:pPr>
      <w:r>
        <w:t xml:space="preserve">Do not pay a less-important bill simply because its collector was aggressive (Chapter 5 covers what collectors can and cannot do).</w:t>
      </w:r>
    </w:p>
    <w:p>
      <w:pPr>
        <w:pStyle w:val="Compact"/>
        <w:numPr>
          <w:ilvl w:val="0"/>
          <w:numId w:val="1012"/>
        </w:numPr>
      </w:pPr>
      <w:r>
        <w:t xml:space="preserve">Do not take a payday loan, title loan, or high-cost cash advance to pay ordinary bills. These products convert a one-month problem into a many-month trap; the effective interest rates are extreme. Chapter 5 explains the math.</w:t>
      </w:r>
    </w:p>
    <w:p>
      <w:pPr>
        <w:pStyle w:val="Compact"/>
        <w:numPr>
          <w:ilvl w:val="0"/>
          <w:numId w:val="1012"/>
        </w:numPr>
      </w:pPr>
      <w:r>
        <w:t xml:space="preserve">Do not ignore formal notices — court papers especially. Ignoring a summons can result in a default judgment. If you receive one, seek legal aid promptly.</w:t>
      </w:r>
    </w:p>
    <w:p>
      <w:pPr>
        <w:pStyle w:val="Compact"/>
        <w:numPr>
          <w:ilvl w:val="0"/>
          <w:numId w:val="1012"/>
        </w:numPr>
      </w:pPr>
      <w:r>
        <w:t xml:space="preserve">Do not empty a retirement account or stop essential medication to pay unsecured debt. Protect your health and your future self first.</w:t>
      </w:r>
    </w:p>
    <w:bookmarkEnd w:id="34"/>
    <w:bookmarkStart w:id="35" w:name="X5f18955cd861d86acc00cd9ccbcbd6e0812f4ee"/>
    <w:p>
      <w:pPr>
        <w:pStyle w:val="Heading2"/>
      </w:pPr>
      <w:r>
        <w:t xml:space="preserve">Deposits, Fees, and the Costs Around the Walls</w:t>
      </w:r>
    </w:p>
    <w:p>
      <w:pPr>
        <w:pStyle w:val="FirstParagraph"/>
      </w:pPr>
      <w:r>
        <w:t xml:space="preserve">Protecting the four walls includes managing the smaller charges attached to them, which add up quietly. When you move or start service, ask every provider — landlord, electric, water, internet — for a full list of deposits and fees</w:t>
      </w:r>
      <w:r>
        <w:t xml:space="preserve"> </w:t>
      </w:r>
      <w:r>
        <w:rPr>
          <w:i/>
          <w:iCs/>
        </w:rPr>
        <w:t xml:space="preserve">before</w:t>
      </w:r>
      <w:r>
        <w:t xml:space="preserve"> </w:t>
      </w:r>
      <w:r>
        <w:t xml:space="preserve">you commit, and ask whether the deposit can be waived or split: many utilities waive deposits for customers with a good payment record or a letter of credit from a previous utility, and some reduce them for assistance-program participants. When you pay rent, always get proof of payment — a receipt, a cancelled check image, or a payment-app confirmation you screenshot and keep in your money folder. Disputes about whether rent was paid are unwinnable without records and boring with them.</w:t>
      </w:r>
    </w:p>
    <w:p>
      <w:pPr>
        <w:pStyle w:val="BodyText"/>
      </w:pPr>
      <w:r>
        <w:t xml:space="preserve">If a car repair bill arrives that you cannot cover, triage it the way a mechanic would: safety items (brakes, tires, steering) and job-critical items (it must start and run) come first; comfort items wait. Get a second quote for any large repair, and ask the shop plainly:</w:t>
      </w:r>
      <w:r>
        <w:t xml:space="preserve"> </w:t>
      </w:r>
      <w:r>
        <w:t xml:space="preserve">“What must be done now for it to be safe and reliable, and what can safely wait a month?”</w:t>
      </w:r>
      <w:r>
        <w:t xml:space="preserve"> </w:t>
      </w:r>
      <w:r>
        <w:t xml:space="preserve">Shops respect the question and usually answer it honestly. For some households, a community auto-repair ministry or a vocational school’s auto program offers labor at reduced cost — 211 can often point you to what exists locally. The principle matches the whole chapter: spend first on what keeps you housed, warm, fed, and able to work, and let everything else take a number.</w:t>
      </w:r>
    </w:p>
    <w:p>
      <w:pPr>
        <w:pStyle w:val="BlockText"/>
      </w:pPr>
      <w:r>
        <w:t xml:space="preserve">The ladder is not about deciding who deserves your money. It is about deciding what keeps your household housed, fed, warm, and employed while you work your way through. Everything else is negotiable. Those four things are not.</w:t>
      </w:r>
    </w:p>
    <w:p>
      <w:r>
        <w:pict>
          <v:rect style="width:0;height:1.5pt" o:hralign="center" o:hrstd="t" o:hr="t"/>
        </w:pict>
      </w:r>
    </w:p>
    <w:bookmarkEnd w:id="35"/>
    <w:bookmarkEnd w:id="36"/>
    <w:bookmarkStart w:id="44" w:name="Xed0cdb0e26c0243625b7b23a5a75db711fed83f"/>
    <w:p>
      <w:pPr>
        <w:pStyle w:val="Heading1"/>
      </w:pPr>
      <w:r>
        <w:t xml:space="preserve">Chapter 4: Budgeting When Your Income Won’t Sit Still</w:t>
      </w:r>
    </w:p>
    <w:p>
      <w:pPr>
        <w:pStyle w:val="FirstParagraph"/>
      </w:pPr>
      <w:r>
        <w:t xml:space="preserve">A steady paycheck makes budgeting arithmetic. Irregular income makes it weather forecasting. Servers, bartenders, drivers, delivery workers, freelancers, salespeople on commission, seasonal workers, substitutes, gig workers of every kind — millions of people earn real money that simply refuses to arrive in equal amounts.</w:t>
      </w:r>
    </w:p>
    <w:p>
      <w:pPr>
        <w:pStyle w:val="BodyText"/>
      </w:pPr>
      <w:r>
        <w:t xml:space="preserve">If that is you, the problem is not your discipline. It is that most budgets are built for a fictional person with a fixed salary. Here is the version built for you.</w:t>
      </w:r>
    </w:p>
    <w:bookmarkStart w:id="37" w:name="step-one-find-your-baseline-month"/>
    <w:p>
      <w:pPr>
        <w:pStyle w:val="Heading2"/>
      </w:pPr>
      <w:r>
        <w:t xml:space="preserve">Step One: Find Your Baseline Month</w:t>
      </w:r>
    </w:p>
    <w:p>
      <w:pPr>
        <w:pStyle w:val="FirstParagraph"/>
      </w:pPr>
      <w:r>
        <w:t xml:space="preserve">Pull your last six to twelve months of deposits — a full year if your work is seasonal. Find your</w:t>
      </w:r>
      <w:r>
        <w:t xml:space="preserve"> </w:t>
      </w:r>
      <w:r>
        <w:rPr>
          <w:i/>
          <w:iCs/>
        </w:rPr>
        <w:t xml:space="preserve">worst</w:t>
      </w:r>
      <w:r>
        <w:t xml:space="preserve"> </w:t>
      </w:r>
      <w:r>
        <w:t xml:space="preserve">month. Now find your average of your worst three months. That average is your</w:t>
      </w:r>
      <w:r>
        <w:t xml:space="preserve"> </w:t>
      </w:r>
      <w:r>
        <w:rPr>
          <w:b/>
          <w:bCs/>
        </w:rPr>
        <w:t xml:space="preserve">baseline</w:t>
      </w:r>
      <w:r>
        <w:t xml:space="preserve">: the income your survival budget (Chapter 2) must be built on.</w:t>
      </w:r>
    </w:p>
    <w:p>
      <w:pPr>
        <w:pStyle w:val="BodyText"/>
      </w:pPr>
      <w:r>
        <w:t xml:space="preserve">This feels conservative, and it is, on purpose. A budget built on the baseline still functions in a bad month. Anything above baseline becomes surplus with a job to do (below). A budget built on your</w:t>
      </w:r>
      <w:r>
        <w:t xml:space="preserve"> </w:t>
      </w:r>
      <w:r>
        <w:rPr>
          <w:i/>
          <w:iCs/>
        </w:rPr>
        <w:t xml:space="preserve">average</w:t>
      </w:r>
      <w:r>
        <w:t xml:space="preserve"> </w:t>
      </w:r>
      <w:r>
        <w:t xml:space="preserve">month fails every below-average month — which is to say, half the time.</w:t>
      </w:r>
    </w:p>
    <w:p>
      <w:pPr>
        <w:pStyle w:val="BodyText"/>
      </w:pPr>
      <w:r>
        <w:t xml:space="preserve">If your records are thin, start tracking now and use your best honest estimate of a bad month until real data replaces it.</w:t>
      </w:r>
    </w:p>
    <w:bookmarkEnd w:id="37"/>
    <w:bookmarkStart w:id="38" w:name="Xc864778e60f3bbd4554a19a4a30336e91118038"/>
    <w:p>
      <w:pPr>
        <w:pStyle w:val="Heading2"/>
      </w:pPr>
      <w:r>
        <w:t xml:space="preserve">Step Two: Sort Expenses Into Fixed and Flexible</w:t>
      </w:r>
    </w:p>
    <w:p>
      <w:pPr>
        <w:pStyle w:val="FirstParagraph"/>
      </w:pPr>
      <w:r>
        <w:t xml:space="preserve">Your rent does not care that March was slow. Separate your spending into:</w:t>
      </w:r>
    </w:p>
    <w:p>
      <w:pPr>
        <w:pStyle w:val="Compact"/>
        <w:numPr>
          <w:ilvl w:val="0"/>
          <w:numId w:val="1013"/>
        </w:numPr>
      </w:pPr>
      <w:r>
        <w:rPr>
          <w:b/>
          <w:bCs/>
        </w:rPr>
        <w:t xml:space="preserve">Must be paid in full, on time, every month</w:t>
      </w:r>
      <w:r>
        <w:t xml:space="preserve">: the four walls, insurance, minimums.</w:t>
      </w:r>
    </w:p>
    <w:p>
      <w:pPr>
        <w:pStyle w:val="Compact"/>
        <w:numPr>
          <w:ilvl w:val="0"/>
          <w:numId w:val="1013"/>
        </w:numPr>
      </w:pPr>
      <w:r>
        <w:rPr>
          <w:b/>
          <w:bCs/>
        </w:rPr>
        <w:t xml:space="preserve">Can flex with the month</w:t>
      </w:r>
      <w:r>
        <w:t xml:space="preserve">: groceries (within limits), fuel, discretionary everything.</w:t>
      </w:r>
    </w:p>
    <w:p>
      <w:pPr>
        <w:pStyle w:val="FirstParagraph"/>
      </w:pPr>
      <w:r>
        <w:t xml:space="preserve">Your must-pay total must be at or below your baseline income. If it is not, that is the gap to attack — with Chapters 6, 7, and 8 — and knowing the exact size of the gap is itself progress.</w:t>
      </w:r>
    </w:p>
    <w:bookmarkEnd w:id="38"/>
    <w:bookmarkStart w:id="39" w:name="X79f50849be423522cdc0263f6aa48ea5671d86d"/>
    <w:p>
      <w:pPr>
        <w:pStyle w:val="Heading2"/>
      </w:pPr>
      <w:r>
        <w:t xml:space="preserve">Step Three: Percentage Buckets for Good Months</w:t>
      </w:r>
    </w:p>
    <w:p>
      <w:pPr>
        <w:pStyle w:val="FirstParagraph"/>
      </w:pPr>
      <w:r>
        <w:t xml:space="preserve">Decide in advance — once, calmly — where money above baseline goes. Percentages work better than intentions. A common pattern:</w:t>
      </w:r>
    </w:p>
    <w:p>
      <w:pPr>
        <w:pStyle w:val="Compact"/>
        <w:numPr>
          <w:ilvl w:val="0"/>
          <w:numId w:val="1014"/>
        </w:numPr>
      </w:pPr>
      <w:r>
        <w:rPr>
          <w:b/>
          <w:bCs/>
        </w:rPr>
        <w:t xml:space="preserve">First</w:t>
      </w:r>
      <w:r>
        <w:t xml:space="preserve">: bring your checking account up to a one-paycheck cushion (see Step Four).</w:t>
      </w:r>
    </w:p>
    <w:p>
      <w:pPr>
        <w:pStyle w:val="Compact"/>
        <w:numPr>
          <w:ilvl w:val="0"/>
          <w:numId w:val="1014"/>
        </w:numPr>
      </w:pPr>
      <w:r>
        <w:rPr>
          <w:b/>
          <w:bCs/>
        </w:rPr>
        <w:t xml:space="preserve">Then</w:t>
      </w:r>
      <w:r>
        <w:t xml:space="preserve">: a set percentage to the emergency fund (Chapter 9), a set percentage to catch up or get ahead on bills, a set percentage to extra debt payment, and — yes — a modest percentage to living a little. A plan with zero room for life will be abandoned, and an abandoned plan helps no one. Keep the living-a-little share small and guilt-free.</w:t>
      </w:r>
    </w:p>
    <w:p>
      <w:pPr>
        <w:pStyle w:val="FirstParagraph"/>
      </w:pPr>
      <w:r>
        <w:t xml:space="preserve">Example, purely illustrative: a driver whose baseline is $2,400 has a $3,100 month. The extra $700 might split as $250 toward the cushion, $200 to savings, $150 ahead on the car payment, $100 to life. Your percentages should fit your numbers; the principle is deciding</w:t>
      </w:r>
      <w:r>
        <w:t xml:space="preserve"> </w:t>
      </w:r>
      <w:r>
        <w:rPr>
          <w:i/>
          <w:iCs/>
        </w:rPr>
        <w:t xml:space="preserve">before</w:t>
      </w:r>
      <w:r>
        <w:t xml:space="preserve"> </w:t>
      </w:r>
      <w:r>
        <w:t xml:space="preserve">the money arrives, because money that arrives undecided tends to evaporate.</w:t>
      </w:r>
    </w:p>
    <w:bookmarkEnd w:id="39"/>
    <w:bookmarkStart w:id="40" w:name="step-four-the-buffer-account-method"/>
    <w:p>
      <w:pPr>
        <w:pStyle w:val="Heading2"/>
      </w:pPr>
      <w:r>
        <w:t xml:space="preserve">Step Four: The Buffer Account Method</w:t>
      </w:r>
    </w:p>
    <w:p>
      <w:pPr>
        <w:pStyle w:val="FirstParagraph"/>
      </w:pPr>
      <w:r>
        <w:t xml:space="preserve">The single most powerful tool for irregular income is a buffer: one account (or one clearly separated savings bucket) that pays you a steady</w:t>
      </w:r>
      <w:r>
        <w:t xml:space="preserve"> </w:t>
      </w:r>
      <w:r>
        <w:t xml:space="preserve">“salary.”</w:t>
      </w:r>
    </w:p>
    <w:p>
      <w:pPr>
        <w:pStyle w:val="BodyText"/>
      </w:pPr>
      <w:r>
        <w:t xml:space="preserve">Here is how it works. All income lands in the buffer. On set days — say the 1st and 15th — you transfer your baseline-based</w:t>
      </w:r>
      <w:r>
        <w:t xml:space="preserve"> </w:t>
      </w:r>
      <w:r>
        <w:t xml:space="preserve">“paycheck”</w:t>
      </w:r>
      <w:r>
        <w:t xml:space="preserve"> </w:t>
      </w:r>
      <w:r>
        <w:t xml:space="preserve">to your spending account: exactly half your monthly baseline each time. Good months fill the buffer faster than it drains; bad months drain it slowly. Over time, your daily life runs on a predictable paycheck even though your earnings are not predictable at all.</w:t>
      </w:r>
    </w:p>
    <w:p>
      <w:pPr>
        <w:pStyle w:val="BodyText"/>
      </w:pPr>
      <w:r>
        <w:t xml:space="preserve">Building the first month’s buffer is the hard part. Build it the way Chapter 9 builds the emergency fund: in small stages, from good-month surplus, windfalls, and leak money, and treat reaching a one-paycheck buffer as a milestone worth celebrating. Even a half-paycheck buffer transforms a bad week from crisis into inconvenience.</w:t>
      </w:r>
    </w:p>
    <w:bookmarkEnd w:id="40"/>
    <w:bookmarkStart w:id="41" w:name="Xf1ec76a7b683d38f38e936e347ccb696f2434f3"/>
    <w:p>
      <w:pPr>
        <w:pStyle w:val="Heading2"/>
      </w:pPr>
      <w:r>
        <w:t xml:space="preserve">Step Five: Taxes and No-Employer Realities</w:t>
      </w:r>
    </w:p>
    <w:p>
      <w:pPr>
        <w:pStyle w:val="FirstParagraph"/>
      </w:pPr>
      <w:r>
        <w:t xml:space="preserve">If you are self-employed or a gig worker without withholding, set aside a percentage of every payment for taxes — many people use a rule-of-thumb percentage in a separate account and settle up quarterly. What percentage fits you depends on your situation; a free consultation through a local Volunteer Income Tax Assistance (VITA) site or a low-cost tax professional can help you estimate. The disaster to avoid is spending the tax money and meeting it again in April with penalties attached. Treat the tax bucket as money that was never yours.</w:t>
      </w:r>
    </w:p>
    <w:p>
      <w:pPr>
        <w:pStyle w:val="BodyText"/>
      </w:pPr>
      <w:r>
        <w:t xml:space="preserve">Also budget honestly for what an employer would otherwise cover: vehicle wear if you drive, phone data, supplies, and gaps in health coverage. These are real costs of the work; pretending otherwise makes the work look more profitable than it is.</w:t>
      </w:r>
    </w:p>
    <w:bookmarkEnd w:id="41"/>
    <w:bookmarkStart w:id="42" w:name="lean-month-protocol"/>
    <w:p>
      <w:pPr>
        <w:pStyle w:val="Heading2"/>
      </w:pPr>
      <w:r>
        <w:t xml:space="preserve">Lean-Month Protocol</w:t>
      </w:r>
    </w:p>
    <w:p>
      <w:pPr>
        <w:pStyle w:val="FirstParagraph"/>
      </w:pPr>
      <w:r>
        <w:t xml:space="preserve">Decide now what a lean month triggers, so you never improvise under stress:</w:t>
      </w:r>
    </w:p>
    <w:p>
      <w:pPr>
        <w:pStyle w:val="Compact"/>
        <w:numPr>
          <w:ilvl w:val="0"/>
          <w:numId w:val="1015"/>
        </w:numPr>
      </w:pPr>
      <w:r>
        <w:t xml:space="preserve">Flexible spending drops to the pre-written lean list (you wrote it in a calm moment; trust it).</w:t>
      </w:r>
    </w:p>
    <w:p>
      <w:pPr>
        <w:pStyle w:val="Compact"/>
        <w:numPr>
          <w:ilvl w:val="0"/>
          <w:numId w:val="1015"/>
        </w:numPr>
      </w:pPr>
      <w:r>
        <w:t xml:space="preserve">Percentage buckets pause; all surplus goes to must-pays.</w:t>
      </w:r>
    </w:p>
    <w:p>
      <w:pPr>
        <w:pStyle w:val="Compact"/>
        <w:numPr>
          <w:ilvl w:val="0"/>
          <w:numId w:val="1015"/>
        </w:numPr>
      </w:pPr>
      <w:r>
        <w:t xml:space="preserve">The call list from Chapter 3 comes out</w:t>
      </w:r>
      <w:r>
        <w:t xml:space="preserve"> </w:t>
      </w:r>
      <w:r>
        <w:rPr>
          <w:i/>
          <w:iCs/>
        </w:rPr>
        <w:t xml:space="preserve">early</w:t>
      </w:r>
      <w:r>
        <w:t xml:space="preserve"> </w:t>
      </w:r>
      <w:r>
        <w:t xml:space="preserve">— before due dates, not after.</w:t>
      </w:r>
    </w:p>
    <w:p>
      <w:pPr>
        <w:pStyle w:val="Compact"/>
        <w:numPr>
          <w:ilvl w:val="0"/>
          <w:numId w:val="1015"/>
        </w:numPr>
      </w:pPr>
      <w:r>
        <w:t xml:space="preserve">No new obligations, no financing anything, until two normal months return.</w:t>
      </w:r>
    </w:p>
    <w:p>
      <w:pPr>
        <w:pStyle w:val="FirstParagraph"/>
      </w:pPr>
      <w:r>
        <w:t xml:space="preserve">Irregular income is not a character flaw or a temporary embarrassment. For a huge share of the workforce it is simply how the economy now pays people. With a baseline, a buffer, and a protocol, it is entirely budgetable.</w:t>
      </w:r>
    </w:p>
    <w:bookmarkEnd w:id="42"/>
    <w:bookmarkStart w:id="43" w:name="X06d61eaaa65dac1dadab16882c8121e252be8ff"/>
    <w:p>
      <w:pPr>
        <w:pStyle w:val="Heading2"/>
      </w:pPr>
      <w:r>
        <w:t xml:space="preserve">Mixed Income: A Paycheck Plus Everything Else</w:t>
      </w:r>
    </w:p>
    <w:p>
      <w:pPr>
        <w:pStyle w:val="FirstParagraph"/>
      </w:pPr>
      <w:r>
        <w:t xml:space="preserve">Many households run on a blend — one steady part-time or full-time wage plus tips, gig work, or a second earner’s variable hours. Budget a blended household in two layers. Layer one: the survival budget is funded by the</w:t>
      </w:r>
      <w:r>
        <w:t xml:space="preserve"> </w:t>
      </w:r>
      <w:r>
        <w:rPr>
          <w:i/>
          <w:iCs/>
        </w:rPr>
        <w:t xml:space="preserve">guaranteed</w:t>
      </w:r>
      <w:r>
        <w:t xml:space="preserve"> </w:t>
      </w:r>
      <w:r>
        <w:t xml:space="preserve">income alone (the steady wage plus the baseline of the variable income, from Step One). Layer two: the variable-above-baseline money runs through the percentage buckets of Step Three, no matter which job it came from. Blended households fail when they mentally promote variable income to guaranteed status during good months — upgrading fixed commitments (a bigger car payment, a pricier apartment) based on money that was never promised. Hold the line on fixed costs until at least six months of data says the higher income is truly the new normal.</w:t>
      </w:r>
    </w:p>
    <w:p>
      <w:pPr>
        <w:pStyle w:val="BodyText"/>
      </w:pPr>
      <w:r>
        <w:t xml:space="preserve">And a practical rhythm for anyone paid weekly or per-job: pay your bills</w:t>
      </w:r>
      <w:r>
        <w:t xml:space="preserve"> </w:t>
      </w:r>
      <w:r>
        <w:rPr>
          <w:i/>
          <w:iCs/>
        </w:rPr>
        <w:t xml:space="preserve">weekly in slices</w:t>
      </w:r>
      <w:r>
        <w:t xml:space="preserve"> </w:t>
      </w:r>
      <w:r>
        <w:t xml:space="preserve">rather than monthly in cliffs. Many providers accept partial payments through their apps without penalty; a utility receiving $45 each week often treats the account kindly, and you never face a $180 wall on the wrong Friday. Confirm your provider counts partial payments toward the current bill rather than as advance credits, then slice away. Irregular income paired with sliced bills is a far gentler machine than irregular income paired with monthly cliffs.</w:t>
      </w:r>
    </w:p>
    <w:p>
      <w:r>
        <w:pict>
          <v:rect style="width:0;height:1.5pt" o:hralign="center" o:hrstd="t" o:hr="t"/>
        </w:pict>
      </w:r>
    </w:p>
    <w:bookmarkEnd w:id="43"/>
    <w:bookmarkEnd w:id="44"/>
    <w:bookmarkStart w:id="54" w:name="chapter-5-debt-without-the-fairy-tales"/>
    <w:p>
      <w:pPr>
        <w:pStyle w:val="Heading1"/>
      </w:pPr>
      <w:r>
        <w:t xml:space="preserve">Chapter 5: Debt Without the Fairy Tales</w:t>
      </w:r>
    </w:p>
    <w:p>
      <w:pPr>
        <w:pStyle w:val="FirstParagraph"/>
      </w:pPr>
      <w:r>
        <w:t xml:space="preserve">Let us say the quiet parts out loud.</w:t>
      </w:r>
    </w:p>
    <w:p>
      <w:pPr>
        <w:pStyle w:val="BodyText"/>
      </w:pPr>
      <w:r>
        <w:t xml:space="preserve">Debt advice often comes in two dishonest flavors. The first says debt is a moral failure and the cure is simply to try harder. The second promises secrets — loopholes, hacks, instant fixes — that will make balances vanish. Neither is true. Debt is usually the residue of a gap: months where necessities cost more than income, bridged with the only tool available at the time. The bridge was expensive. That is all. Now we deal with the math, because math, unlike shame and unlike hype, can actually be worked with.</w:t>
      </w:r>
    </w:p>
    <w:bookmarkStart w:id="45" w:name="first-the-full-inventory"/>
    <w:p>
      <w:pPr>
        <w:pStyle w:val="Heading2"/>
      </w:pPr>
      <w:r>
        <w:t xml:space="preserve">First: The Full Inventory</w:t>
      </w:r>
    </w:p>
    <w:p>
      <w:pPr>
        <w:pStyle w:val="FirstParagraph"/>
      </w:pPr>
      <w:r>
        <w:t xml:space="preserve">Complete the Debt Inventory worksheet at the back of this book. For every debt, list: who you owe, the balance, the interest rate (APR), the minimum payment, and the due date. Include cards, loans, medical bills, buy-now-pay-later balances, money owed to family, and old accounts in collections. The total may be hard to look at. Look anyway. Every strategy below starts from this page, and most people find that the</w:t>
      </w:r>
      <w:r>
        <w:t xml:space="preserve"> </w:t>
      </w:r>
      <w:r>
        <w:rPr>
          <w:i/>
          <w:iCs/>
        </w:rPr>
        <w:t xml:space="preserve">known</w:t>
      </w:r>
      <w:r>
        <w:t xml:space="preserve"> </w:t>
      </w:r>
      <w:r>
        <w:t xml:space="preserve">total, however large, is less frightening than the unknown one.</w:t>
      </w:r>
    </w:p>
    <w:bookmarkEnd w:id="45"/>
    <w:bookmarkStart w:id="46" w:name="the-honest-math-of-minimum-payments"/>
    <w:p>
      <w:pPr>
        <w:pStyle w:val="Heading2"/>
      </w:pPr>
      <w:r>
        <w:t xml:space="preserve">The Honest Math of Minimum Payments</w:t>
      </w:r>
    </w:p>
    <w:p>
      <w:pPr>
        <w:pStyle w:val="FirstParagraph"/>
      </w:pPr>
      <w:r>
        <w:t xml:space="preserve">A credit card minimum payment is usually a small percentage of the balance. That design keeps you in debt a long time, paying interest on interest. Consider a purely illustrative example: a $3,000 balance at roughly 24% APR, paid at a typical minimum of about 2–3% of the balance, can take well over a decade to clear and cost more in interest than the original purchases —</w:t>
      </w:r>
      <w:r>
        <w:t xml:space="preserve"> </w:t>
      </w:r>
      <w:r>
        <w:rPr>
          <w:i/>
          <w:iCs/>
        </w:rPr>
        <w:t xml:space="preserve">if no new charges are added</w:t>
      </w:r>
      <w:r>
        <w:t xml:space="preserve">. The exact figures depend on the issuer’s formula, but the shape of the trap does not. Two conclusions follow, and both are hopeful:</w:t>
      </w:r>
    </w:p>
    <w:p>
      <w:pPr>
        <w:pStyle w:val="Compact"/>
        <w:numPr>
          <w:ilvl w:val="0"/>
          <w:numId w:val="1016"/>
        </w:numPr>
      </w:pPr>
      <w:r>
        <w:t xml:space="preserve">Paying even a modest fixed amount</w:t>
      </w:r>
      <w:r>
        <w:t xml:space="preserve"> </w:t>
      </w:r>
      <w:r>
        <w:rPr>
          <w:i/>
          <w:iCs/>
        </w:rPr>
        <w:t xml:space="preserve">above</w:t>
      </w:r>
      <w:r>
        <w:t xml:space="preserve"> </w:t>
      </w:r>
      <w:r>
        <w:t xml:space="preserve">the minimum — and keeping it fixed as the balance falls — shortens the timeline dramatically.</w:t>
      </w:r>
    </w:p>
    <w:p>
      <w:pPr>
        <w:pStyle w:val="Compact"/>
        <w:numPr>
          <w:ilvl w:val="0"/>
          <w:numId w:val="1016"/>
        </w:numPr>
      </w:pPr>
      <w:r>
        <w:t xml:space="preserve">Stopping new charges on a card you are paying down is not a detail; it is the whole game. A bucket with the tap running never empties.</w:t>
      </w:r>
    </w:p>
    <w:bookmarkEnd w:id="46"/>
    <w:bookmarkStart w:id="47" w:name="Xbd97c01608daadeb879b95a32f365fc1304f5be"/>
    <w:p>
      <w:pPr>
        <w:pStyle w:val="Heading2"/>
      </w:pPr>
      <w:r>
        <w:t xml:space="preserve">Two Honest Strategies: Avalanche and Snowball</w:t>
      </w:r>
    </w:p>
    <w:p>
      <w:pPr>
        <w:pStyle w:val="FirstParagraph"/>
      </w:pPr>
      <w:r>
        <w:t xml:space="preserve">Once minimums on everything are covered, extra money goes to one target debt at a time:</w:t>
      </w:r>
    </w:p>
    <w:p>
      <w:pPr>
        <w:pStyle w:val="Compact"/>
        <w:numPr>
          <w:ilvl w:val="0"/>
          <w:numId w:val="1017"/>
        </w:numPr>
      </w:pPr>
      <w:r>
        <w:rPr>
          <w:b/>
          <w:bCs/>
        </w:rPr>
        <w:t xml:space="preserve">Avalanche</w:t>
      </w:r>
      <w:r>
        <w:t xml:space="preserve">: target the highest APR first. This is mathematically cheapest — it minimizes total interest paid.</w:t>
      </w:r>
    </w:p>
    <w:p>
      <w:pPr>
        <w:pStyle w:val="Compact"/>
        <w:numPr>
          <w:ilvl w:val="0"/>
          <w:numId w:val="1017"/>
        </w:numPr>
      </w:pPr>
      <w:r>
        <w:rPr>
          <w:b/>
          <w:bCs/>
        </w:rPr>
        <w:t xml:space="preserve">Snowball</w:t>
      </w:r>
      <w:r>
        <w:t xml:space="preserve">: target the smallest balance first. This costs a bit more interest but produces early, visible victories that keep people going.</w:t>
      </w:r>
    </w:p>
    <w:p>
      <w:pPr>
        <w:pStyle w:val="FirstParagraph"/>
      </w:pPr>
      <w:r>
        <w:t xml:space="preserve">Which is better? The one you will still be doing in month six. Run your own numbers if you can, but do not let the perfect be the enemy of the started. Both end at the same place: debts retired one at a time, minimums kept on the rest, freed payments rolled into the next target.</w:t>
      </w:r>
    </w:p>
    <w:bookmarkEnd w:id="47"/>
    <w:bookmarkStart w:id="48" w:name="X94094075d16d2e035a8073e06341d3c173553e2"/>
    <w:p>
      <w:pPr>
        <w:pStyle w:val="Heading2"/>
      </w:pPr>
      <w:r>
        <w:t xml:space="preserve">What Collectors Can and Cannot Do — General Information</w:t>
      </w:r>
    </w:p>
    <w:p>
      <w:pPr>
        <w:pStyle w:val="FirstParagraph"/>
      </w:pPr>
      <w:r>
        <w:rPr>
          <w:i/>
          <w:iCs/>
        </w:rPr>
        <w:t xml:space="preserve">The following is general information about United States consumer protections, not legal advice about your situation. Rules have exceptions and change; for advice about a specific debt, consult a consumer attorney or legal aid office. Many offer free consultations.</w:t>
      </w:r>
    </w:p>
    <w:p>
      <w:pPr>
        <w:pStyle w:val="Compact"/>
        <w:numPr>
          <w:ilvl w:val="0"/>
          <w:numId w:val="1018"/>
        </w:numPr>
      </w:pPr>
      <w:r>
        <w:t xml:space="preserve">A federal law, the Fair Debt Collection Practices Act, generally prohibits third-party debt collectors from harassing you: they may not threaten violence, use abusive language, call repeatedly to annoy, misrepresent what you owe or who they are, or threaten actions they cannot legally take (such as having you arrested for an ordinary consumer debt).</w:t>
      </w:r>
    </w:p>
    <w:p>
      <w:pPr>
        <w:pStyle w:val="Compact"/>
        <w:numPr>
          <w:ilvl w:val="0"/>
          <w:numId w:val="1018"/>
        </w:numPr>
      </w:pPr>
      <w:r>
        <w:t xml:space="preserve">Collectors generally may not discuss your debt with your employer, family, or neighbors beyond limited attempts to locate you.</w:t>
      </w:r>
    </w:p>
    <w:p>
      <w:pPr>
        <w:pStyle w:val="Compact"/>
        <w:numPr>
          <w:ilvl w:val="0"/>
          <w:numId w:val="1018"/>
        </w:numPr>
      </w:pPr>
      <w:r>
        <w:t xml:space="preserve">You generally have the right to ask a collector to verify the debt in writing, and to dispute it if it is not yours or the amount is wrong. Old debts deserve special care: ask for verification before paying, because errors and debts past your state’s time limit for lawsuits (the statute of limitations) are real. Making a payment on a very old debt can, in some states, restart that clock — one more reason to get advice before paying old accounts.</w:t>
      </w:r>
    </w:p>
    <w:p>
      <w:pPr>
        <w:pStyle w:val="Compact"/>
        <w:numPr>
          <w:ilvl w:val="0"/>
          <w:numId w:val="1018"/>
        </w:numPr>
      </w:pPr>
      <w:r>
        <w:t xml:space="preserve">If a collector sues you, do not ignore the papers. Respond by the deadline and seek legal aid if you cannot afford a lawyer. Ignoring a suit usually ends in a default judgment, which is worse.</w:t>
      </w:r>
    </w:p>
    <w:p>
      <w:pPr>
        <w:pStyle w:val="Compact"/>
        <w:numPr>
          <w:ilvl w:val="0"/>
          <w:numId w:val="1018"/>
        </w:numPr>
      </w:pPr>
      <w:r>
        <w:t xml:space="preserve">The Consumer Financial Protection Bureau (consumerfinance.gov) publishes plain-language explainers and sample letters for dealing with collectors — a trustworthy, free starting point.</w:t>
      </w:r>
    </w:p>
    <w:bookmarkEnd w:id="48"/>
    <w:bookmarkStart w:id="49" w:name="beware-the-help-that-charges"/>
    <w:p>
      <w:pPr>
        <w:pStyle w:val="Heading2"/>
      </w:pPr>
      <w:r>
        <w:t xml:space="preserve">Beware the</w:t>
      </w:r>
      <w:r>
        <w:t xml:space="preserve"> </w:t>
      </w:r>
      <w:r>
        <w:t xml:space="preserve">“Help”</w:t>
      </w:r>
      <w:r>
        <w:t xml:space="preserve"> </w:t>
      </w:r>
      <w:r>
        <w:t xml:space="preserve">That Charges</w:t>
      </w:r>
    </w:p>
    <w:p>
      <w:pPr>
        <w:pStyle w:val="Compact"/>
        <w:numPr>
          <w:ilvl w:val="0"/>
          <w:numId w:val="1019"/>
        </w:numPr>
      </w:pPr>
      <w:r>
        <w:rPr>
          <w:b/>
          <w:bCs/>
        </w:rPr>
        <w:t xml:space="preserve">Debt settlement companies</w:t>
      </w:r>
      <w:r>
        <w:t xml:space="preserve"> </w:t>
      </w:r>
      <w:r>
        <w:t xml:space="preserve">typically charge fees, ask you to stop paying creditors, and cannot guarantee results; your credit often worsens before anything settles, and forgiven amounts may be taxable. Proceed, if ever, with eyes wide open.</w:t>
      </w:r>
    </w:p>
    <w:p>
      <w:pPr>
        <w:pStyle w:val="Compact"/>
        <w:numPr>
          <w:ilvl w:val="0"/>
          <w:numId w:val="1019"/>
        </w:numPr>
      </w:pPr>
      <w:r>
        <w:rPr>
          <w:b/>
          <w:bCs/>
        </w:rPr>
        <w:t xml:space="preserve">Payday, title, and high-cost installment loans</w:t>
      </w:r>
      <w:r>
        <w:t xml:space="preserve"> </w:t>
      </w:r>
      <w:r>
        <w:t xml:space="preserve">are the most expensive money in the legal market. A typical payday fee structure can equate to an annual rate in the several-hundreds of percent. Rolling one over is how a $300 problem becomes a $900 problem. If you are already in one, a nonprofit counselor (below) can help you plan an exit.</w:t>
      </w:r>
    </w:p>
    <w:p>
      <w:pPr>
        <w:pStyle w:val="Compact"/>
        <w:numPr>
          <w:ilvl w:val="0"/>
          <w:numId w:val="1019"/>
        </w:numPr>
      </w:pPr>
      <w:r>
        <w:rPr>
          <w:b/>
          <w:bCs/>
        </w:rPr>
        <w:t xml:space="preserve">“Credit repair”</w:t>
      </w:r>
      <w:r>
        <w:rPr>
          <w:b/>
          <w:bCs/>
        </w:rPr>
        <w:t xml:space="preserve"> </w:t>
      </w:r>
      <w:r>
        <w:rPr>
          <w:b/>
          <w:bCs/>
        </w:rPr>
        <w:t xml:space="preserve">companies</w:t>
      </w:r>
      <w:r>
        <w:t xml:space="preserve"> </w:t>
      </w:r>
      <w:r>
        <w:t xml:space="preserve">cannot legally remove accurate negative information or do anything you cannot do free yourself. Your credit reports are available free through the federally authorized site, AnnualCreditReport.com — check them, and dispute genuine errors directly.</w:t>
      </w:r>
    </w:p>
    <w:bookmarkEnd w:id="49"/>
    <w:bookmarkStart w:id="50" w:name="real-help-nonprofit-credit-counseling"/>
    <w:p>
      <w:pPr>
        <w:pStyle w:val="Heading2"/>
      </w:pPr>
      <w:r>
        <w:t xml:space="preserve">Real Help: Nonprofit Credit Counseling</w:t>
      </w:r>
    </w:p>
    <w:p>
      <w:pPr>
        <w:pStyle w:val="FirstParagraph"/>
      </w:pPr>
      <w:r>
        <w:t xml:space="preserve">A nonprofit credit counseling agency — look for members of the National Foundation for Credit Counseling (NFCC) or similarly accredited nonprofits — will typically review your whole budget free, explain your options, and, where appropriate, offer a Debt Management Plan: you make one monthly payment to the agency, which distributes it to creditors, often at reduced interest rates negotiated by the agency. Fees for such plans are modest and regulated in many states, and a legitimate agency will explain everything in writing before you commit, will never promise to erase accurate history, and will happily work with you even if you choose not to enroll. A first session is information, not a commitment. If debt feels unmanageable, this is a sane, shame-free first call.</w:t>
      </w:r>
    </w:p>
    <w:bookmarkEnd w:id="50"/>
    <w:bookmarkStart w:id="51" w:name="when-you-cannot-even-cover-the-minimums"/>
    <w:p>
      <w:pPr>
        <w:pStyle w:val="Heading2"/>
      </w:pPr>
      <w:r>
        <w:t xml:space="preserve">When You Cannot Even Cover the Minimums</w:t>
      </w:r>
    </w:p>
    <w:p>
      <w:pPr>
        <w:pStyle w:val="FirstParagraph"/>
      </w:pPr>
      <w:r>
        <w:t xml:space="preserve">Sometimes the inventory reveals the hardest fact in personal finance: even minimum payments on everything exceed what is left after the four walls. If that is your situation, do not distribute tiny amounts randomly and do not simply stop paying everything in silence. Work the priority ladder instead (Chapter 3): debts secured by something you need — the car that gets you to work, above all — outrank unsecured debts like credit cards and medical bills. Keep communication open with the creditors you cannot pay, briefly and in writing where possible. And move the nonprofit counseling session from</w:t>
      </w:r>
      <w:r>
        <w:t xml:space="preserve"> </w:t>
      </w:r>
      <w:r>
        <w:t xml:space="preserve">“someday”</w:t>
      </w:r>
      <w:r>
        <w:t xml:space="preserve"> </w:t>
      </w:r>
      <w:r>
        <w:t xml:space="preserve">to</w:t>
      </w:r>
      <w:r>
        <w:t xml:space="preserve"> </w:t>
      </w:r>
      <w:r>
        <w:t xml:space="preserve">“this week”</w:t>
      </w:r>
      <w:r>
        <w:t xml:space="preserve">: a counselor can contact creditors with you, and some creditors offer hardship programs — temporary reduced payments or paused interest — that are only available to people who ask, sometimes only through a counselor. If debts are truly unpayable even with help, a consultation with a bankruptcy attorney is also information, not defeat: bankruptcy is a legal tool that exists for households whose math cannot otherwise work, it carries serious long-term consequences and costs, and whether it fits your situation is a question only a licensed attorney in your state can help you answer after reviewing your full picture. This book takes no position on it beyond this: learning your options is free or cheap, and knowing them is better than fearing them.</w:t>
      </w:r>
    </w:p>
    <w:bookmarkEnd w:id="51"/>
    <w:bookmarkStart w:id="52" w:name="credit-scores-without-obsession"/>
    <w:p>
      <w:pPr>
        <w:pStyle w:val="Heading2"/>
      </w:pPr>
      <w:r>
        <w:t xml:space="preserve">Credit Scores, Without Obsession</w:t>
      </w:r>
    </w:p>
    <w:p>
      <w:pPr>
        <w:pStyle w:val="FirstParagraph"/>
      </w:pPr>
      <w:r>
        <w:t xml:space="preserve">Because debt and credit are tangled together, a short, calm word. Your credit scores are mainly built from payment history, how much of your available credit you are using, and the age and mix of your accounts. Paying on time — even minimums — protects the largest factor; keeping card balances lower helps the second. Checking your own reports never hurts your score. Beyond that, resist the industry of score anxiety: a score is a tool that affects your cost of borrowing and sometimes housing and employment screening, worth maintaining steadily and worth zero hours of daily worry. Rebuilding after damage is mostly patience plus on-time payments, and it happens while you work the plan, not instead of it.</w:t>
      </w:r>
    </w:p>
    <w:bookmarkEnd w:id="52"/>
    <w:bookmarkStart w:id="53" w:name="medical-debt-briefly"/>
    <w:p>
      <w:pPr>
        <w:pStyle w:val="Heading2"/>
      </w:pPr>
      <w:r>
        <w:t xml:space="preserve">Medical Debt, Briefly</w:t>
      </w:r>
    </w:p>
    <w:p>
      <w:pPr>
        <w:pStyle w:val="FirstParagraph"/>
      </w:pPr>
      <w:r>
        <w:t xml:space="preserve">Medical bills are frequently negotiable and frequently wrong. Itemize, question errors, ask the provider about financial assistance (nonprofit hospitals are required to have assistance policies), and ask about payment plans directly with the provider — usually far cheaper than putting the bill on a credit card.</w:t>
      </w:r>
    </w:p>
    <w:p>
      <w:pPr>
        <w:pStyle w:val="BodyText"/>
      </w:pPr>
      <w:r>
        <w:t xml:space="preserve">Debt took time to accumulate. It will take time to retire, and that is not failure; that is arithmetic running in your favor for a change. Minimums on everything, a target for the extra, verification before payment on old accounts, real counselors instead of pitchmen. That is the whole honest system.</w:t>
      </w:r>
    </w:p>
    <w:p>
      <w:r>
        <w:pict>
          <v:rect style="width:0;height:1.5pt" o:hralign="center" o:hrstd="t" o:hr="t"/>
        </w:pict>
      </w:r>
    </w:p>
    <w:bookmarkEnd w:id="53"/>
    <w:bookmarkEnd w:id="54"/>
    <w:bookmarkStart w:id="63" w:name="X0218a06222af3aa99246ac334f84a3675bb93a4"/>
    <w:p>
      <w:pPr>
        <w:pStyle w:val="Heading1"/>
      </w:pPr>
      <w:r>
        <w:t xml:space="preserve">Chapter 6: Cutting Costs Without Cutting What Keeps You Alive</w:t>
      </w:r>
    </w:p>
    <w:p>
      <w:pPr>
        <w:pStyle w:val="FirstParagraph"/>
      </w:pPr>
      <w:r>
        <w:t xml:space="preserve">Cutting costs has a bad name among people who have already cut everything obvious. If you are reading advice that assumes you are wasting money on luxuries, close it. You are the expert on your own survival spending. This chapter works differently: it hunts for savings that cost you nothing in health, safety, employability, or sanity — and it refuses the cuts that look like savings and behave like sabotage.</w:t>
      </w:r>
    </w:p>
    <w:bookmarkStart w:id="55" w:name="the-never-cut-list"/>
    <w:p>
      <w:pPr>
        <w:pStyle w:val="Heading2"/>
      </w:pPr>
      <w:r>
        <w:t xml:space="preserve">The Never-Cut List</w:t>
      </w:r>
    </w:p>
    <w:p>
      <w:pPr>
        <w:pStyle w:val="FirstParagraph"/>
      </w:pPr>
      <w:r>
        <w:t xml:space="preserve">Protect these, even when money is tightest:</w:t>
      </w:r>
    </w:p>
    <w:p>
      <w:pPr>
        <w:pStyle w:val="Compact"/>
        <w:numPr>
          <w:ilvl w:val="0"/>
          <w:numId w:val="1020"/>
        </w:numPr>
      </w:pPr>
      <w:r>
        <w:rPr>
          <w:b/>
          <w:bCs/>
        </w:rPr>
        <w:t xml:space="preserve">Medications and essential healthcare.</w:t>
      </w:r>
      <w:r>
        <w:t xml:space="preserve"> </w:t>
      </w:r>
      <w:r>
        <w:t xml:space="preserve">Skipped doses and skipped checkups convert cheap problems into expensive emergencies.</w:t>
      </w:r>
    </w:p>
    <w:p>
      <w:pPr>
        <w:pStyle w:val="Compact"/>
        <w:numPr>
          <w:ilvl w:val="0"/>
          <w:numId w:val="1020"/>
        </w:numPr>
      </w:pPr>
      <w:r>
        <w:rPr>
          <w:b/>
          <w:bCs/>
        </w:rPr>
        <w:t xml:space="preserve">Enough food.</w:t>
      </w:r>
      <w:r>
        <w:t xml:space="preserve"> </w:t>
      </w:r>
      <w:r>
        <w:t xml:space="preserve">See Chapter 3. Malnutrition is not a savings strategy.</w:t>
      </w:r>
    </w:p>
    <w:p>
      <w:pPr>
        <w:pStyle w:val="Compact"/>
        <w:numPr>
          <w:ilvl w:val="0"/>
          <w:numId w:val="1020"/>
        </w:numPr>
      </w:pPr>
      <w:r>
        <w:rPr>
          <w:b/>
          <w:bCs/>
        </w:rPr>
        <w:t xml:space="preserve">Car insurance</w:t>
      </w:r>
      <w:r>
        <w:t xml:space="preserve"> </w:t>
      </w:r>
      <w:r>
        <w:t xml:space="preserve">(if you drive), and the maintenance that keeps the car safe and running.</w:t>
      </w:r>
    </w:p>
    <w:p>
      <w:pPr>
        <w:pStyle w:val="Compact"/>
        <w:numPr>
          <w:ilvl w:val="0"/>
          <w:numId w:val="1020"/>
        </w:numPr>
      </w:pPr>
      <w:r>
        <w:rPr>
          <w:b/>
          <w:bCs/>
        </w:rPr>
        <w:t xml:space="preserve">A working phone.</w:t>
      </w:r>
      <w:r>
        <w:t xml:space="preserve"> </w:t>
      </w:r>
      <w:r>
        <w:t xml:space="preserve">It is your lifeline to employers, schools, doctors, and help.</w:t>
      </w:r>
    </w:p>
    <w:p>
      <w:pPr>
        <w:pStyle w:val="Compact"/>
        <w:numPr>
          <w:ilvl w:val="0"/>
          <w:numId w:val="1020"/>
        </w:numPr>
      </w:pPr>
      <w:r>
        <w:rPr>
          <w:b/>
          <w:bCs/>
        </w:rPr>
        <w:t xml:space="preserve">Minimum work requirements</w:t>
      </w:r>
      <w:r>
        <w:t xml:space="preserve">: uniforms, tools, certifications, reliable childcare. Cutting what enables income cuts income.</w:t>
      </w:r>
    </w:p>
    <w:bookmarkEnd w:id="55"/>
    <w:bookmarkStart w:id="56" w:name="housing-and-utilities-the-big-numbers"/>
    <w:p>
      <w:pPr>
        <w:pStyle w:val="Heading2"/>
      </w:pPr>
      <w:r>
        <w:t xml:space="preserve">Housing and Utilities — The Big Numbers</w:t>
      </w:r>
    </w:p>
    <w:p>
      <w:pPr>
        <w:pStyle w:val="FirstParagraph"/>
      </w:pPr>
      <w:r>
        <w:t xml:space="preserve">Because these are your largest costs, even small percentage wins here outweigh heroic efforts elsewhere.</w:t>
      </w:r>
    </w:p>
    <w:p>
      <w:pPr>
        <w:pStyle w:val="Compact"/>
        <w:numPr>
          <w:ilvl w:val="0"/>
          <w:numId w:val="1021"/>
        </w:numPr>
      </w:pPr>
      <w:r>
        <w:rPr>
          <w:b/>
          <w:bCs/>
        </w:rPr>
        <w:t xml:space="preserve">Ask about assistance before shopping for cuts</w:t>
      </w:r>
      <w:r>
        <w:t xml:space="preserve"> </w:t>
      </w:r>
      <w:r>
        <w:t xml:space="preserve">(Chapter 7): energy assistance, weatherization programs, and water assistance exist precisely for these bills.</w:t>
      </w:r>
    </w:p>
    <w:p>
      <w:pPr>
        <w:pStyle w:val="Compact"/>
        <w:numPr>
          <w:ilvl w:val="0"/>
          <w:numId w:val="1021"/>
        </w:numPr>
      </w:pPr>
      <w:r>
        <w:rPr>
          <w:b/>
          <w:bCs/>
        </w:rPr>
        <w:t xml:space="preserve">Energy discipline that actually works</w:t>
      </w:r>
      <w:r>
        <w:t xml:space="preserve">: heat and cool the rooms you use; seal obvious drafts with inexpensive weatherstripping; run full laundry and dishwasher loads; ask your utility whether a different rate plan (time-of-use vs. flat) fits how you actually live; request the free energy audit many utilities offer.</w:t>
      </w:r>
    </w:p>
    <w:p>
      <w:pPr>
        <w:pStyle w:val="Compact"/>
        <w:numPr>
          <w:ilvl w:val="0"/>
          <w:numId w:val="1021"/>
        </w:numPr>
      </w:pPr>
      <w:r>
        <w:rPr>
          <w:b/>
          <w:bCs/>
        </w:rPr>
        <w:t xml:space="preserve">Housing itself</w:t>
      </w:r>
      <w:r>
        <w:t xml:space="preserve">: if housing consumes far more than your income can carry, longer-term moves — a roommate, negotiating at renewal with your on-time record in hand, or relocating at lease end rather than breaking a lease — are painful but legitimate levers. What you should not do is stop paying without a plan (see Chapter 3) or sign anything under pressure.</w:t>
      </w:r>
    </w:p>
    <w:p>
      <w:pPr>
        <w:pStyle w:val="Compact"/>
        <w:numPr>
          <w:ilvl w:val="0"/>
          <w:numId w:val="1021"/>
        </w:numPr>
      </w:pPr>
      <w:r>
        <w:rPr>
          <w:b/>
          <w:bCs/>
        </w:rPr>
        <w:t xml:space="preserve">Insurance check</w:t>
      </w:r>
      <w:r>
        <w:t xml:space="preserve">: once a year, get competing quotes for auto and renters insurance, and ask your current insurer about discounts (paperless, safe driver, bundled). Loyalty is rarely rewarded in insurance; asking sometimes is.</w:t>
      </w:r>
    </w:p>
    <w:bookmarkEnd w:id="56"/>
    <w:bookmarkStart w:id="57" w:name="food-where-skill-beats-money"/>
    <w:p>
      <w:pPr>
        <w:pStyle w:val="Heading2"/>
      </w:pPr>
      <w:r>
        <w:t xml:space="preserve">Food — Where Skill Beats Money</w:t>
      </w:r>
    </w:p>
    <w:p>
      <w:pPr>
        <w:pStyle w:val="Compact"/>
        <w:numPr>
          <w:ilvl w:val="0"/>
          <w:numId w:val="1022"/>
        </w:numPr>
      </w:pPr>
      <w:r>
        <w:rPr>
          <w:b/>
          <w:bCs/>
        </w:rPr>
        <w:t xml:space="preserve">Build a short list of cheap meals your household genuinely likes</w:t>
      </w:r>
      <w:r>
        <w:t xml:space="preserve"> </w:t>
      </w:r>
      <w:r>
        <w:t xml:space="preserve">— ten to fifteen — and rotate. Repetition is not deprivation; it is a system, and it makes shopping lists write themselves.</w:t>
      </w:r>
    </w:p>
    <w:p>
      <w:pPr>
        <w:pStyle w:val="Compact"/>
        <w:numPr>
          <w:ilvl w:val="0"/>
          <w:numId w:val="1022"/>
        </w:numPr>
      </w:pPr>
      <w:r>
        <w:rPr>
          <w:b/>
          <w:bCs/>
        </w:rPr>
        <w:t xml:space="preserve">Shop with unit prices, not sticker prices</w:t>
      </w:r>
      <w:r>
        <w:t xml:space="preserve">, and learn your store’s sale cycle for staples you use constantly.</w:t>
      </w:r>
    </w:p>
    <w:p>
      <w:pPr>
        <w:pStyle w:val="Compact"/>
        <w:numPr>
          <w:ilvl w:val="0"/>
          <w:numId w:val="1022"/>
        </w:numPr>
      </w:pPr>
      <w:r>
        <w:rPr>
          <w:b/>
          <w:bCs/>
        </w:rPr>
        <w:t xml:space="preserve">Buy the store brand first</w:t>
      </w:r>
      <w:r>
        <w:t xml:space="preserve"> </w:t>
      </w:r>
      <w:r>
        <w:t xml:space="preserve">for staples; switch back only where your family truly notices.</w:t>
      </w:r>
    </w:p>
    <w:p>
      <w:pPr>
        <w:pStyle w:val="Compact"/>
        <w:numPr>
          <w:ilvl w:val="0"/>
          <w:numId w:val="1022"/>
        </w:numPr>
      </w:pPr>
      <w:r>
        <w:rPr>
          <w:b/>
          <w:bCs/>
        </w:rPr>
        <w:t xml:space="preserve">Frozen and canned produce</w:t>
      </w:r>
      <w:r>
        <w:t xml:space="preserve"> </w:t>
      </w:r>
      <w:r>
        <w:t xml:space="preserve">are nutritionally respectable and far cheaper out of season; fresh is not a moral category.</w:t>
      </w:r>
    </w:p>
    <w:p>
      <w:pPr>
        <w:pStyle w:val="Compact"/>
        <w:numPr>
          <w:ilvl w:val="0"/>
          <w:numId w:val="1022"/>
        </w:numPr>
      </w:pPr>
      <w:r>
        <w:rPr>
          <w:b/>
          <w:bCs/>
        </w:rPr>
        <w:t xml:space="preserve">Cook once, eat twice.</w:t>
      </w:r>
      <w:r>
        <w:t xml:space="preserve"> </w:t>
      </w:r>
      <w:r>
        <w:t xml:space="preserve">Double batches of soups, beans, casseroles, and grains freeze well and rescue exhausted evenings from takeout.</w:t>
      </w:r>
    </w:p>
    <w:p>
      <w:pPr>
        <w:pStyle w:val="Compact"/>
        <w:numPr>
          <w:ilvl w:val="0"/>
          <w:numId w:val="1022"/>
        </w:numPr>
      </w:pPr>
      <w:r>
        <w:rPr>
          <w:b/>
          <w:bCs/>
        </w:rPr>
        <w:t xml:space="preserve">Cut the beverage budget quietly</w:t>
      </w:r>
      <w:r>
        <w:t xml:space="preserve">: water and homemade drinks in place of purchased ones is, for many households, the single largest painless food saving.</w:t>
      </w:r>
    </w:p>
    <w:p>
      <w:pPr>
        <w:pStyle w:val="Compact"/>
        <w:numPr>
          <w:ilvl w:val="0"/>
          <w:numId w:val="1022"/>
        </w:numPr>
      </w:pPr>
      <w:r>
        <w:rPr>
          <w:b/>
          <w:bCs/>
        </w:rPr>
        <w:t xml:space="preserve">Use a list and eat before you shop.</w:t>
      </w:r>
      <w:r>
        <w:t xml:space="preserve"> </w:t>
      </w:r>
      <w:r>
        <w:t xml:space="preserve">This advice survives because it works.</w:t>
      </w:r>
    </w:p>
    <w:bookmarkEnd w:id="57"/>
    <w:bookmarkStart w:id="58" w:name="subscriptions-fees-and-quiet-drains"/>
    <w:p>
      <w:pPr>
        <w:pStyle w:val="Heading2"/>
      </w:pPr>
      <w:r>
        <w:t xml:space="preserve">Subscriptions, Fees, and Quiet Drains</w:t>
      </w:r>
    </w:p>
    <w:p>
      <w:pPr>
        <w:pStyle w:val="Compact"/>
        <w:numPr>
          <w:ilvl w:val="0"/>
          <w:numId w:val="1023"/>
        </w:numPr>
      </w:pPr>
      <w:r>
        <w:t xml:space="preserve">Pull a full year of statements once and highlight every recurring charge. Cancel anything unused, duplicated, or forgotten about. Then set a calendar note to repeat this twice a year — subscriptions regrow.</w:t>
      </w:r>
    </w:p>
    <w:p>
      <w:pPr>
        <w:pStyle w:val="Compact"/>
        <w:numPr>
          <w:ilvl w:val="0"/>
          <w:numId w:val="1023"/>
        </w:numPr>
      </w:pPr>
      <w:r>
        <w:t xml:space="preserve">Replace check-cashing and prepaid-card fees with a free or low-cost checking account if you can; many banks and credit unions offer accounts with no monthly fee and no minimum, and some community programs help people with past banking problems get a second-chance account. Fees for</w:t>
      </w:r>
      <w:r>
        <w:t xml:space="preserve"> </w:t>
      </w:r>
      <w:r>
        <w:rPr>
          <w:i/>
          <w:iCs/>
        </w:rPr>
        <w:t xml:space="preserve">accessing your own money</w:t>
      </w:r>
      <w:r>
        <w:t xml:space="preserve"> </w:t>
      </w:r>
      <w:r>
        <w:t xml:space="preserve">are among the purest leaks there are.</w:t>
      </w:r>
    </w:p>
    <w:p>
      <w:pPr>
        <w:pStyle w:val="Compact"/>
        <w:numPr>
          <w:ilvl w:val="0"/>
          <w:numId w:val="1023"/>
        </w:numPr>
      </w:pPr>
      <w:r>
        <w:rPr>
          <w:b/>
          <w:bCs/>
        </w:rPr>
        <w:t xml:space="preserve">Negotiate, politely and specifically.</w:t>
      </w:r>
      <w:r>
        <w:t xml:space="preserve"> </w:t>
      </w:r>
      <w:r>
        <w:t xml:space="preserve">Call your phone, internet, and card companies once a year:</w:t>
      </w:r>
      <w:r>
        <w:t xml:space="preserve"> </w:t>
      </w:r>
      <w:r>
        <w:t xml:space="preserve">“I’ve been a customer for X years. Is there a cheaper plan, a loyalty discount, or a fee you can waive?”</w:t>
      </w:r>
      <w:r>
        <w:t xml:space="preserve"> </w:t>
      </w:r>
      <w:r>
        <w:t xml:space="preserve">Internet and phone bills in particular often drop $10–$30 a month for one calm phone call. For credit cards, asking for a lower APR costs nothing to try.</w:t>
      </w:r>
    </w:p>
    <w:p>
      <w:pPr>
        <w:pStyle w:val="Compact"/>
        <w:numPr>
          <w:ilvl w:val="0"/>
          <w:numId w:val="1023"/>
        </w:numPr>
      </w:pPr>
      <w:r>
        <w:t xml:space="preserve">Watch out for</w:t>
      </w:r>
      <w:r>
        <w:t xml:space="preserve"> </w:t>
      </w:r>
      <w:r>
        <w:rPr>
          <w:b/>
          <w:bCs/>
        </w:rPr>
        <w:t xml:space="preserve">convenience spending that is really exhaustion spending</w:t>
      </w:r>
      <w:r>
        <w:t xml:space="preserve">: delivery fees, last-minute purchases, replacing things that could be found at home. The fix is rarely willpower — it is a small system: a stocked freezer for the worst nights, a list on the door, a spare phone charger bought once for a dollar-store price.</w:t>
      </w:r>
    </w:p>
    <w:bookmarkEnd w:id="58"/>
    <w:bookmarkStart w:id="59" w:name="transportation-1"/>
    <w:p>
      <w:pPr>
        <w:pStyle w:val="Heading2"/>
      </w:pPr>
      <w:r>
        <w:t xml:space="preserve">Transportation</w:t>
      </w:r>
    </w:p>
    <w:p>
      <w:pPr>
        <w:pStyle w:val="Compact"/>
        <w:numPr>
          <w:ilvl w:val="0"/>
          <w:numId w:val="1024"/>
        </w:numPr>
      </w:pPr>
      <w:r>
        <w:t xml:space="preserve">Combine trips; a week of errands in one loop saves real fuel.</w:t>
      </w:r>
    </w:p>
    <w:p>
      <w:pPr>
        <w:pStyle w:val="Compact"/>
        <w:numPr>
          <w:ilvl w:val="0"/>
          <w:numId w:val="1024"/>
        </w:numPr>
      </w:pPr>
      <w:r>
        <w:t xml:space="preserve">Keep tires inflated and oil changed — cheap care, expensive neglect.</w:t>
      </w:r>
    </w:p>
    <w:p>
      <w:pPr>
        <w:pStyle w:val="Compact"/>
        <w:numPr>
          <w:ilvl w:val="0"/>
          <w:numId w:val="1024"/>
        </w:numPr>
      </w:pPr>
      <w:r>
        <w:t xml:space="preserve">If two vehicles serve a household that could manage with one plus transit or rideshares for edges, run the honest math: insurance, payment, fuel, and maintenance on a second car often total more than the alternatives.</w:t>
      </w:r>
    </w:p>
    <w:p>
      <w:pPr>
        <w:pStyle w:val="Compact"/>
        <w:numPr>
          <w:ilvl w:val="0"/>
          <w:numId w:val="1024"/>
        </w:numPr>
      </w:pPr>
      <w:r>
        <w:t xml:space="preserve">Ask employers about transit benefits; ask schools and transit agencies about reduced-fare programs for low-income riders, which many cities offer.</w:t>
      </w:r>
    </w:p>
    <w:bookmarkEnd w:id="59"/>
    <w:bookmarkStart w:id="60" w:name="Xc801b0f71c9510542a4126223f5cadb99edc3e3"/>
    <w:p>
      <w:pPr>
        <w:pStyle w:val="Heading2"/>
      </w:pPr>
      <w:r>
        <w:t xml:space="preserve">Children, Clothing, and the Costs That Grow</w:t>
      </w:r>
    </w:p>
    <w:p>
      <w:pPr>
        <w:pStyle w:val="FirstParagraph"/>
      </w:pPr>
      <w:r>
        <w:t xml:space="preserve">Children’s costs deserve their own honest paragraph, because they are where guilt makes smart people overspend. Children need to be fed, clothed, schooled, and occasionally delighted — in that order, and the delight category can be astonishingly cheap when it is planned rather than panicked. Clothing swaps with other families, consignment and thrift stores (especially for fast-growing sizes), buy-nothing community groups, and school uniform exchanges can cut clothing costs dramatically without a child ever feeling the difference. For school expenses, ask the school counselor — quietly and without apology — about fee waivers, supply closets, and activity funds; they exist in most districts and counselors are glad to connect families to them. For birthdays and holidays, start the Chapter 2 sinking fund early in the year and let a small monthly amount turn December from a debt event into a planned one. Children remember time, rituals, and being unembarrassed in front of friends far more than price tags; protect those three and economize bravely everywhere else.</w:t>
      </w:r>
    </w:p>
    <w:bookmarkEnd w:id="60"/>
    <w:bookmarkStart w:id="61" w:name="healthcare-costs-carefully"/>
    <w:p>
      <w:pPr>
        <w:pStyle w:val="Heading2"/>
      </w:pPr>
      <w:r>
        <w:t xml:space="preserve">Healthcare Costs, Carefully</w:t>
      </w:r>
    </w:p>
    <w:p>
      <w:pPr>
        <w:pStyle w:val="FirstParagraph"/>
      </w:pPr>
      <w:r>
        <w:t xml:space="preserve">Within the never-cut rule for essential care, there is still room to pay less for the same care. Ask prescribers whether each medication has a generic equivalent — most do, at a fraction of the brand price — and whether your pharmacy’s discount program or a different pharmacy charges less; prices for the same prescription vary widely between stores. Ask clinics and labs, before non-urgent tests, what the self-pay or prompt-pay price is; it is sometimes far below the billed price, and asking is a normal consumer question, not an imposition. Use your insurer’s or health center’s preventive benefits, which are often covered at no cost and catch problems while they are still cheap. And keep every medical bill for the review habit in Chapter 5: read it, compare it to any explanation of benefits, and question mismatches. None of this replaces care; all of it makes room for care in the budget.</w:t>
      </w:r>
    </w:p>
    <w:bookmarkEnd w:id="61"/>
    <w:bookmarkStart w:id="62" w:name="the-rule-underneath-it-all"/>
    <w:p>
      <w:pPr>
        <w:pStyle w:val="Heading2"/>
      </w:pPr>
      <w:r>
        <w:t xml:space="preserve">The Rule Underneath It All</w:t>
      </w:r>
    </w:p>
    <w:p>
      <w:pPr>
        <w:pStyle w:val="FirstParagraph"/>
      </w:pPr>
      <w:r>
        <w:t xml:space="preserve">Test every proposed cut with one question:</w:t>
      </w:r>
      <w:r>
        <w:t xml:space="preserve"> </w:t>
      </w:r>
      <w:r>
        <w:rPr>
          <w:i/>
          <w:iCs/>
        </w:rPr>
        <w:t xml:space="preserve">does this reduce my ability to stay housed, healthy, and employed?</w:t>
      </w:r>
      <w:r>
        <w:t xml:space="preserve"> </w:t>
      </w:r>
      <w:r>
        <w:t xml:space="preserve">If yes, it is not a saving — it is borrowing from your future at terrible rates. If no, it is fair game, and even small wins stack: $15 here, $20 there, a fee erased, a bill lowered. In a tight budget, $75 a month found across five boring places is not small. It is the beginning of an emergency fund. Which brings us, soon, to the help and income that make the gap close faster.</w:t>
      </w:r>
    </w:p>
    <w:p>
      <w:r>
        <w:pict>
          <v:rect style="width:0;height:1.5pt" o:hralign="center" o:hrstd="t" o:hr="t"/>
        </w:pict>
      </w:r>
    </w:p>
    <w:bookmarkEnd w:id="62"/>
    <w:bookmarkEnd w:id="63"/>
    <w:bookmarkStart w:id="72" w:name="X6552c3772d86e0deda6d094aadf535a5a2f42c0"/>
    <w:p>
      <w:pPr>
        <w:pStyle w:val="Heading1"/>
      </w:pPr>
      <w:r>
        <w:t xml:space="preserve">Chapter 7: Help That Actually Exists: Assistance and Community Resources</w:t>
      </w:r>
    </w:p>
    <w:p>
      <w:pPr>
        <w:pStyle w:val="FirstParagraph"/>
      </w:pPr>
      <w:r>
        <w:t xml:space="preserve">Here is a truth that surprises many working people: a large share of households who qualify for help never apply for it. Sometimes they do not know a program exists. Sometimes they assume — often wrongly — that having a job disqualifies them. Sometimes the paperwork feels designed to discourage. And sometimes pride gets in the way, which is understandable and also expensive.</w:t>
      </w:r>
    </w:p>
    <w:p>
      <w:pPr>
        <w:pStyle w:val="BodyText"/>
      </w:pPr>
      <w:r>
        <w:t xml:space="preserve">Let us reframe it plainly. These programs are public infrastructure, like roads and libraries. Your taxes — including the sales and payroll taxes every worker pays — help fund them. Using assistance during a hard season is not taking a handout. It is using a system built, on purpose, for exactly your situation.</w:t>
      </w:r>
    </w:p>
    <w:bookmarkStart w:id="64" w:name="X69111131af63daeb2d5170487c5b748fb0b695d"/>
    <w:p>
      <w:pPr>
        <w:pStyle w:val="Heading2"/>
      </w:pPr>
      <w:r>
        <w:t xml:space="preserve">How to Find Help Without Getting Lost (or Scammed)</w:t>
      </w:r>
    </w:p>
    <w:p>
      <w:pPr>
        <w:pStyle w:val="FirstParagraph"/>
      </w:pPr>
      <w:r>
        <w:t xml:space="preserve">Two trustworthy front doors cover most of the landscape in the United States:</w:t>
      </w:r>
    </w:p>
    <w:p>
      <w:pPr>
        <w:pStyle w:val="Compact"/>
        <w:numPr>
          <w:ilvl w:val="0"/>
          <w:numId w:val="1025"/>
        </w:numPr>
      </w:pPr>
      <w:r>
        <w:rPr>
          <w:b/>
          <w:bCs/>
        </w:rPr>
        <w:t xml:space="preserve">Dial 211, or visit 211.org.</w:t>
      </w:r>
      <w:r>
        <w:t xml:space="preserve"> </w:t>
      </w:r>
      <w:r>
        <w:t xml:space="preserve">This free, confidential service, available in most of the country, connects you to local help: rent and utility assistance, food programs, childcare help, healthcare, legal aid, and more. It is run with the support of United Way and local partners. If a local program exists, 211 usually knows it.</w:t>
      </w:r>
    </w:p>
    <w:p>
      <w:pPr>
        <w:pStyle w:val="Compact"/>
        <w:numPr>
          <w:ilvl w:val="0"/>
          <w:numId w:val="1025"/>
        </w:numPr>
      </w:pPr>
      <w:r>
        <w:rPr>
          <w:b/>
          <w:bCs/>
        </w:rPr>
        <w:t xml:space="preserve">Benefits.gov</w:t>
      </w:r>
      <w:r>
        <w:t xml:space="preserve"> </w:t>
      </w:r>
      <w:r>
        <w:t xml:space="preserve">— the federal government’s official benefits finder. Its anonymous questionnaire (</w:t>
      </w:r>
      <w:r>
        <w:t xml:space="preserve">“Benefit Finder”</w:t>
      </w:r>
      <w:r>
        <w:t xml:space="preserve">) points you to federal and state programs you may qualify for.</w:t>
      </w:r>
    </w:p>
    <w:p>
      <w:pPr>
        <w:pStyle w:val="FirstParagraph"/>
      </w:pPr>
      <w:r>
        <w:rPr>
          <w:b/>
          <w:bCs/>
        </w:rPr>
        <w:t xml:space="preserve">Verification habit:</w:t>
      </w:r>
      <w:r>
        <w:t xml:space="preserve"> </w:t>
      </w:r>
      <w:r>
        <w:t xml:space="preserve">always confirm a program on an official site (addresses ending in .gov are a good sign) or through 211 before handing anyone documents or personal information. Real programs never charge you a fee to apply, never demand gift cards, and never rush you. If someone wants money to</w:t>
      </w:r>
      <w:r>
        <w:t xml:space="preserve"> </w:t>
      </w:r>
      <w:r>
        <w:t xml:space="preserve">“unlock your benefits,”</w:t>
      </w:r>
      <w:r>
        <w:t xml:space="preserve"> </w:t>
      </w:r>
      <w:r>
        <w:t xml:space="preserve">walk away — that is a scam wearing a program’s name.</w:t>
      </w:r>
    </w:p>
    <w:bookmarkEnd w:id="64"/>
    <w:bookmarkStart w:id="65" w:name="food-assistance"/>
    <w:p>
      <w:pPr>
        <w:pStyle w:val="Heading2"/>
      </w:pPr>
      <w:r>
        <w:t xml:space="preserve">Food Assistance</w:t>
      </w:r>
    </w:p>
    <w:p>
      <w:pPr>
        <w:pStyle w:val="Compact"/>
        <w:numPr>
          <w:ilvl w:val="0"/>
          <w:numId w:val="1026"/>
        </w:numPr>
      </w:pPr>
      <w:r>
        <w:rPr>
          <w:b/>
          <w:bCs/>
        </w:rPr>
        <w:t xml:space="preserve">SNAP (Supplemental Nutrition Assistance Program)</w:t>
      </w:r>
      <w:r>
        <w:t xml:space="preserve"> </w:t>
      </w:r>
      <w:r>
        <w:t xml:space="preserve">— monthly benefits on an EBT card for groceries. Eligibility is based mainly on income and household size, and many working households qualify. Apply through your state — find the official link via Benefits.gov or your state agency’s .gov site. Benefits are for food staples; the application typically involves an interview and documentation of income.</w:t>
      </w:r>
    </w:p>
    <w:p>
      <w:pPr>
        <w:pStyle w:val="Compact"/>
        <w:numPr>
          <w:ilvl w:val="0"/>
          <w:numId w:val="1026"/>
        </w:numPr>
      </w:pPr>
      <w:r>
        <w:rPr>
          <w:b/>
          <w:bCs/>
        </w:rPr>
        <w:t xml:space="preserve">WIC</w:t>
      </w:r>
      <w:r>
        <w:t xml:space="preserve"> </w:t>
      </w:r>
      <w:r>
        <w:t xml:space="preserve">— nutrition support for pregnant and postpartum women, infants, and young children, including specific foods and breastfeeding support, through local clinics.</w:t>
      </w:r>
    </w:p>
    <w:p>
      <w:pPr>
        <w:pStyle w:val="Compact"/>
        <w:numPr>
          <w:ilvl w:val="0"/>
          <w:numId w:val="1026"/>
        </w:numPr>
      </w:pPr>
      <w:r>
        <w:rPr>
          <w:b/>
          <w:bCs/>
        </w:rPr>
        <w:t xml:space="preserve">School meals</w:t>
      </w:r>
      <w:r>
        <w:t xml:space="preserve"> </w:t>
      </w:r>
      <w:r>
        <w:t xml:space="preserve">— free or reduced-price breakfast and lunch for eligible children; some districts serve all students free. Apply through your child’s school each year.</w:t>
      </w:r>
    </w:p>
    <w:p>
      <w:pPr>
        <w:pStyle w:val="Compact"/>
        <w:numPr>
          <w:ilvl w:val="0"/>
          <w:numId w:val="1026"/>
        </w:numPr>
      </w:pPr>
      <w:r>
        <w:rPr>
          <w:b/>
          <w:bCs/>
        </w:rPr>
        <w:t xml:space="preserve">Food banks and pantries</w:t>
      </w:r>
      <w:r>
        <w:t xml:space="preserve"> </w:t>
      </w:r>
      <w:r>
        <w:t xml:space="preserve">— find local distributions through Feeding America’s network (feedingamerica.org) or 211. Many now offer drive-through or choice-model pantries. No shame attaches; these organizations exist to be used, and they would rather feed a working family in a hard month than not.</w:t>
      </w:r>
    </w:p>
    <w:bookmarkEnd w:id="65"/>
    <w:bookmarkStart w:id="66" w:name="housing-and-utility-assistance"/>
    <w:p>
      <w:pPr>
        <w:pStyle w:val="Heading2"/>
      </w:pPr>
      <w:r>
        <w:t xml:space="preserve">Housing and Utility Assistance</w:t>
      </w:r>
    </w:p>
    <w:p>
      <w:pPr>
        <w:pStyle w:val="Compact"/>
        <w:numPr>
          <w:ilvl w:val="0"/>
          <w:numId w:val="1027"/>
        </w:numPr>
      </w:pPr>
      <w:r>
        <w:rPr>
          <w:b/>
          <w:bCs/>
        </w:rPr>
        <w:t xml:space="preserve">LIHEAP (Low Income Home Energy Assistance Program)</w:t>
      </w:r>
      <w:r>
        <w:t xml:space="preserve"> </w:t>
      </w:r>
      <w:r>
        <w:t xml:space="preserve">— help with heating and cooling bills, and sometimes furnace repair or weatherization, administered locally. Income limits vary by state; apply early in each season because funds can run out.</w:t>
      </w:r>
    </w:p>
    <w:p>
      <w:pPr>
        <w:pStyle w:val="Compact"/>
        <w:numPr>
          <w:ilvl w:val="0"/>
          <w:numId w:val="1027"/>
        </w:numPr>
      </w:pPr>
      <w:r>
        <w:rPr>
          <w:b/>
          <w:bCs/>
        </w:rPr>
        <w:t xml:space="preserve">Weatherization Assistance Program</w:t>
      </w:r>
      <w:r>
        <w:t xml:space="preserve"> </w:t>
      </w:r>
      <w:r>
        <w:t xml:space="preserve">— free home energy improvements (insulation, sealing, furnace work) for eligible households, which lower bills permanently.</w:t>
      </w:r>
    </w:p>
    <w:p>
      <w:pPr>
        <w:pStyle w:val="Compact"/>
        <w:numPr>
          <w:ilvl w:val="0"/>
          <w:numId w:val="1027"/>
        </w:numPr>
      </w:pPr>
      <w:r>
        <w:rPr>
          <w:b/>
          <w:bCs/>
        </w:rPr>
        <w:t xml:space="preserve">Local rent and utility assistance</w:t>
      </w:r>
      <w:r>
        <w:t xml:space="preserve"> </w:t>
      </w:r>
      <w:r>
        <w:t xml:space="preserve">— many cities, counties, faith communities, and charities (such as Salvation Army and Catholic Charities locations, among others) run emergency assistance funds. 211 is the fastest way to find what is open near you</w:t>
      </w:r>
      <w:r>
        <w:t xml:space="preserve"> </w:t>
      </w:r>
      <w:r>
        <w:rPr>
          <w:i/>
          <w:iCs/>
        </w:rPr>
        <w:t xml:space="preserve">this month</w:t>
      </w:r>
      <w:r>
        <w:t xml:space="preserve">, since funds open and close as budgets allow.</w:t>
      </w:r>
    </w:p>
    <w:p>
      <w:pPr>
        <w:pStyle w:val="Compact"/>
        <w:numPr>
          <w:ilvl w:val="0"/>
          <w:numId w:val="1027"/>
        </w:numPr>
      </w:pPr>
      <w:r>
        <w:rPr>
          <w:b/>
          <w:bCs/>
        </w:rPr>
        <w:t xml:space="preserve">Public housing and Housing Choice Vouchers</w:t>
      </w:r>
      <w:r>
        <w:t xml:space="preserve"> </w:t>
      </w:r>
      <w:r>
        <w:t xml:space="preserve">— real help but typically with long waiting lists. If housing cost is your core problem, getting on a list is a long-term move worth making even while you solve the short term another way. Apply only through your local housing authority’s official site.</w:t>
      </w:r>
    </w:p>
    <w:bookmarkEnd w:id="66"/>
    <w:bookmarkStart w:id="67" w:name="health-coverage-and-care"/>
    <w:p>
      <w:pPr>
        <w:pStyle w:val="Heading2"/>
      </w:pPr>
      <w:r>
        <w:t xml:space="preserve">Health Coverage and Care</w:t>
      </w:r>
    </w:p>
    <w:p>
      <w:pPr>
        <w:pStyle w:val="Compact"/>
        <w:numPr>
          <w:ilvl w:val="0"/>
          <w:numId w:val="1028"/>
        </w:numPr>
      </w:pPr>
      <w:r>
        <w:rPr>
          <w:b/>
          <w:bCs/>
        </w:rPr>
        <w:t xml:space="preserve">Medicaid and CHIP</w:t>
      </w:r>
      <w:r>
        <w:t xml:space="preserve"> </w:t>
      </w:r>
      <w:r>
        <w:t xml:space="preserve">— health coverage for eligible low-income adults (in states that expanded Medicaid) and for children in a much wider range of incomes under CHIP. Check your state’s official site or HealthCare.gov to see where your household fits.</w:t>
      </w:r>
    </w:p>
    <w:p>
      <w:pPr>
        <w:pStyle w:val="Compact"/>
        <w:numPr>
          <w:ilvl w:val="0"/>
          <w:numId w:val="1028"/>
        </w:numPr>
      </w:pPr>
      <w:r>
        <w:rPr>
          <w:b/>
          <w:bCs/>
        </w:rPr>
        <w:t xml:space="preserve">HealthCare.gov</w:t>
      </w:r>
      <w:r>
        <w:t xml:space="preserve"> </w:t>
      </w:r>
      <w:r>
        <w:t xml:space="preserve">— the official marketplace; if your income is modest, premium subsidies can make plans far cheaper than the sticker price. Enroll during open enrollment or after a qualifying life event.</w:t>
      </w:r>
    </w:p>
    <w:p>
      <w:pPr>
        <w:pStyle w:val="Compact"/>
        <w:numPr>
          <w:ilvl w:val="0"/>
          <w:numId w:val="1028"/>
        </w:numPr>
      </w:pPr>
      <w:r>
        <w:rPr>
          <w:b/>
          <w:bCs/>
        </w:rPr>
        <w:t xml:space="preserve">Federally Qualified Health Centers</w:t>
      </w:r>
      <w:r>
        <w:t xml:space="preserve"> </w:t>
      </w:r>
      <w:r>
        <w:t xml:space="preserve">— community clinics that charge on a sliding scale based on income, regardless of insurance. Find one through HRSA’s locator (findahealthcenter.hrsa.gov). Dental schools and community dental clinics can similarly cut the cost of urgent dental care.</w:t>
      </w:r>
    </w:p>
    <w:bookmarkEnd w:id="67"/>
    <w:bookmarkStart w:id="68" w:name="other-supports-worth-checking"/>
    <w:p>
      <w:pPr>
        <w:pStyle w:val="Heading2"/>
      </w:pPr>
      <w:r>
        <w:t xml:space="preserve">Other Supports Worth Checking</w:t>
      </w:r>
    </w:p>
    <w:p>
      <w:pPr>
        <w:pStyle w:val="Compact"/>
        <w:numPr>
          <w:ilvl w:val="0"/>
          <w:numId w:val="1029"/>
        </w:numPr>
      </w:pPr>
      <w:r>
        <w:rPr>
          <w:b/>
          <w:bCs/>
        </w:rPr>
        <w:t xml:space="preserve">Lifeline program</w:t>
      </w:r>
      <w:r>
        <w:t xml:space="preserve"> </w:t>
      </w:r>
      <w:r>
        <w:t xml:space="preserve">— a federal discount on phone or broadband service for eligible households, through participating carriers.</w:t>
      </w:r>
    </w:p>
    <w:p>
      <w:pPr>
        <w:pStyle w:val="Compact"/>
        <w:numPr>
          <w:ilvl w:val="0"/>
          <w:numId w:val="1029"/>
        </w:numPr>
      </w:pPr>
      <w:r>
        <w:rPr>
          <w:b/>
          <w:bCs/>
        </w:rPr>
        <w:t xml:space="preserve">Tax credits you may already qualify for</w:t>
      </w:r>
      <w:r>
        <w:t xml:space="preserve"> </w:t>
      </w:r>
      <w:r>
        <w:t xml:space="preserve">— the Earned Income Tax Credit and Child Tax Credit put real money back into working households at tax time. Free, IRS-certified tax preparation is available through VITA sites for eligible taxpayers — real refunds, no preparation fees, no refund-advance loans attached.</w:t>
      </w:r>
    </w:p>
    <w:p>
      <w:pPr>
        <w:pStyle w:val="Compact"/>
        <w:numPr>
          <w:ilvl w:val="0"/>
          <w:numId w:val="1029"/>
        </w:numPr>
      </w:pPr>
      <w:r>
        <w:rPr>
          <w:b/>
          <w:bCs/>
        </w:rPr>
        <w:t xml:space="preserve">Childcare assistance</w:t>
      </w:r>
      <w:r>
        <w:t xml:space="preserve"> </w:t>
      </w:r>
      <w:r>
        <w:t xml:space="preserve">— state subsidy programs and Head Start / Early Head Start can dramatically reduce the cost that makes work barely pay.</w:t>
      </w:r>
    </w:p>
    <w:p>
      <w:pPr>
        <w:pStyle w:val="Compact"/>
        <w:numPr>
          <w:ilvl w:val="0"/>
          <w:numId w:val="1029"/>
        </w:numPr>
      </w:pPr>
      <w:r>
        <w:rPr>
          <w:b/>
          <w:bCs/>
        </w:rPr>
        <w:t xml:space="preserve">Legal aid</w:t>
      </w:r>
      <w:r>
        <w:t xml:space="preserve"> </w:t>
      </w:r>
      <w:r>
        <w:t xml:space="preserve">— for eviction notices, debt lawsuits, benefit denials, and similar problems, free legal help exists in every state. Find your local office through 211 or the Legal Services Corporation’s locator (lsc.gov).</w:t>
      </w:r>
    </w:p>
    <w:bookmarkEnd w:id="68"/>
    <w:bookmarkStart w:id="69" w:name="help-for-specific-households"/>
    <w:p>
      <w:pPr>
        <w:pStyle w:val="Heading2"/>
      </w:pPr>
      <w:r>
        <w:t xml:space="preserve">Help for Specific Households</w:t>
      </w:r>
    </w:p>
    <w:p>
      <w:pPr>
        <w:pStyle w:val="FirstParagraph"/>
      </w:pPr>
      <w:r>
        <w:t xml:space="preserve">Some supports target particular situations; check anything that resembles yours:</w:t>
      </w:r>
    </w:p>
    <w:p>
      <w:pPr>
        <w:pStyle w:val="Compact"/>
        <w:numPr>
          <w:ilvl w:val="0"/>
          <w:numId w:val="1030"/>
        </w:numPr>
      </w:pPr>
      <w:r>
        <w:rPr>
          <w:b/>
          <w:bCs/>
        </w:rPr>
        <w:t xml:space="preserve">Older adults</w:t>
      </w:r>
      <w:r>
        <w:t xml:space="preserve"> </w:t>
      </w:r>
      <w:r>
        <w:t xml:space="preserve">— many states and local Area Agencies on Aging coordinate help with meals (including home-delivered meals), transportation, benefits screening, and caregiver support. The Eldercare Locator (eldercare.acl.gov) is the official national starting point, and 211 knows the local offices.</w:t>
      </w:r>
    </w:p>
    <w:p>
      <w:pPr>
        <w:pStyle w:val="Compact"/>
        <w:numPr>
          <w:ilvl w:val="0"/>
          <w:numId w:val="1030"/>
        </w:numPr>
      </w:pPr>
      <w:r>
        <w:rPr>
          <w:b/>
          <w:bCs/>
        </w:rPr>
        <w:t xml:space="preserve">People with disabilities</w:t>
      </w:r>
      <w:r>
        <w:t xml:space="preserve"> </w:t>
      </w:r>
      <w:r>
        <w:t xml:space="preserve">— state vocational rehabilitation agencies help with employment and training; disability benefits and the healthcare attached to them have their own application paths, and free benefits counseling exists in most states because the rules are genuinely complicated. Start through Benefits.gov and your state agency.</w:t>
      </w:r>
    </w:p>
    <w:p>
      <w:pPr>
        <w:pStyle w:val="Compact"/>
        <w:numPr>
          <w:ilvl w:val="0"/>
          <w:numId w:val="1030"/>
        </w:numPr>
      </w:pPr>
      <w:r>
        <w:rPr>
          <w:b/>
          <w:bCs/>
        </w:rPr>
        <w:t xml:space="preserve">Veterans</w:t>
      </w:r>
      <w:r>
        <w:t xml:space="preserve"> </w:t>
      </w:r>
      <w:r>
        <w:t xml:space="preserve">— VA benefits, pensions for wartime veterans with limited income, VA healthcare, and nonprofit veteran-service organizations that help file claims free of charge. Be wary of anyone charging to file VA claims; accredited free help is the norm — start at va.gov.</w:t>
      </w:r>
    </w:p>
    <w:p>
      <w:pPr>
        <w:pStyle w:val="Compact"/>
        <w:numPr>
          <w:ilvl w:val="0"/>
          <w:numId w:val="1030"/>
        </w:numPr>
      </w:pPr>
      <w:r>
        <w:rPr>
          <w:b/>
          <w:bCs/>
        </w:rPr>
        <w:t xml:space="preserve">Students and parents of students</w:t>
      </w:r>
      <w:r>
        <w:t xml:space="preserve"> </w:t>
      </w:r>
      <w:r>
        <w:t xml:space="preserve">— beyond school meals: school counselors and district homeless/foster liaisons (every district has them) can connect families to transportation, supplies, and fee waivers; older students should file the FAFSA, which is also the gateway to many state and school grants, and ask financial aid offices about emergency grants for small crises like a car repair that threatens enrollment.</w:t>
      </w:r>
    </w:p>
    <w:p>
      <w:pPr>
        <w:pStyle w:val="Compact"/>
        <w:numPr>
          <w:ilvl w:val="0"/>
          <w:numId w:val="1030"/>
        </w:numPr>
      </w:pPr>
      <w:r>
        <w:rPr>
          <w:b/>
          <w:bCs/>
        </w:rPr>
        <w:t xml:space="preserve">Your local library</w:t>
      </w:r>
      <w:r>
        <w:t xml:space="preserve"> </w:t>
      </w:r>
      <w:r>
        <w:t xml:space="preserve">— an underrated financial institution: free internet and computers for applications and job searching, printing, financial-literacy programs, and librarians who are professional finders of exactly the kind of local resources this chapter lists. If you are unsure where to start with any program in this chapter, a librarian or a 211 navigator will walk it with you.</w:t>
      </w:r>
    </w:p>
    <w:bookmarkEnd w:id="69"/>
    <w:bookmarkStart w:id="70" w:name="applying-without-losing-your-mind"/>
    <w:p>
      <w:pPr>
        <w:pStyle w:val="Heading2"/>
      </w:pPr>
      <w:r>
        <w:t xml:space="preserve">Applying Without Losing Your Mind</w:t>
      </w:r>
    </w:p>
    <w:p>
      <w:pPr>
        <w:pStyle w:val="FirstParagraph"/>
      </w:pPr>
      <w:r>
        <w:t xml:space="preserve">Programs ask for documents: ID, proof of income, a lease, a utility bill. Keep a single folder — physical or digital photos on your phone — containing your household’s core documents, so each application is an assembly job, not a scavenger hunt. Apply, note the date and any confirmation number, and follow up if you hear nothing within the stated window. A denial is not always final; many programs have appeal processes, and denials for missing paperwork can be cured by supplying it.</w:t>
      </w:r>
    </w:p>
    <w:bookmarkEnd w:id="70"/>
    <w:bookmarkStart w:id="71" w:name="stacking-help-programs-work-together"/>
    <w:p>
      <w:pPr>
        <w:pStyle w:val="Heading2"/>
      </w:pPr>
      <w:r>
        <w:t xml:space="preserve">Stacking Help: Programs Work Together</w:t>
      </w:r>
    </w:p>
    <w:p>
      <w:pPr>
        <w:pStyle w:val="FirstParagraph"/>
      </w:pPr>
      <w:r>
        <w:t xml:space="preserve">Programs are designed to combine, and using several at once is normal, expected, and often where the real movement happens. Consider how the pieces interlock — as a general pattern, not a promise about any individual case: SNAP covering a real share of groceries frees cash for the electric bill; LIHEAP covering a heating season frees cash for the car insurance; a pantry covering staples stretches the grocery budget to cover fresh food and household supplies; free tax preparation plus the credits a working household qualifies for can produce a refund that fills the starter emergency fund in a single month. None of these requires you to be anything other than a household whose numbers fit the guidelines, and eligibility for one program is sometimes evidence that speeds another’s paperwork. When you speak to a 211 navigator or a benefits counselor, ask the stacking question directly:</w:t>
      </w:r>
      <w:r>
        <w:t xml:space="preserve"> </w:t>
      </w:r>
      <w:r>
        <w:rPr>
          <w:i/>
          <w:iCs/>
        </w:rPr>
        <w:t xml:space="preserve">“Given what I qualify for here, what else do people in my situation usually apply for?”</w:t>
      </w:r>
      <w:r>
        <w:t xml:space="preserve"> </w:t>
      </w:r>
      <w:r>
        <w:t xml:space="preserve">Navigators ask themselves this about every caller; it is the best question in this chapter.</w:t>
      </w:r>
    </w:p>
    <w:p>
      <w:pPr>
        <w:pStyle w:val="BodyText"/>
      </w:pPr>
      <w:r>
        <w:t xml:space="preserve">One caution about timing and changes: benefits are built on reported income and household circumstances, so report changes the way each program requires — a raise, a new job, someone moving in or out. Keeping programs informed protects you from overpayment claims later, which can otherwise turn help received in good faith into a debt. Read the notices that arrive; they are dull and important in roughly equal measure.</w:t>
      </w:r>
    </w:p>
    <w:p>
      <w:pPr>
        <w:pStyle w:val="BodyText"/>
      </w:pPr>
      <w:r>
        <w:t xml:space="preserve">Asking for help is a financial strategy, not a confession. Combine one or two programs with the survival budget from Chapter 2 and the gap that looked permanent often becomes merely difficult — and difficult can be worked with.</w:t>
      </w:r>
    </w:p>
    <w:p>
      <w:r>
        <w:pict>
          <v:rect style="width:0;height:1.5pt" o:hralign="center" o:hrstd="t" o:hr="t"/>
        </w:pict>
      </w:r>
    </w:p>
    <w:bookmarkEnd w:id="71"/>
    <w:bookmarkEnd w:id="72"/>
    <w:bookmarkStart w:id="81" w:name="Xb2588c835ac8bb85b63b3e406ae49e53fec4bd7"/>
    <w:p>
      <w:pPr>
        <w:pStyle w:val="Heading1"/>
      </w:pPr>
      <w:r>
        <w:t xml:space="preserve">Chapter 8: Finding Additional Income — Legitimately</w:t>
      </w:r>
    </w:p>
    <w:p>
      <w:pPr>
        <w:pStyle w:val="FirstParagraph"/>
      </w:pPr>
      <w:r>
        <w:t xml:space="preserve">Cutting expenses has a floor: you cannot cut below survival. Income has more headroom. Even a modest, reliable addition — $100 to $300 a month — is often the difference between a budget that breaks and a budget that bends. This chapter covers realistic ways to add income, and it begins with the warnings, because the people hunting hardest for extra money are exactly the people scammers hunt hardest.</w:t>
      </w:r>
    </w:p>
    <w:bookmarkStart w:id="73" w:name="first-the-scam-warnings-read-these-twice"/>
    <w:p>
      <w:pPr>
        <w:pStyle w:val="Heading2"/>
      </w:pPr>
      <w:r>
        <w:t xml:space="preserve">First: The Scam Warnings — Read These Twice</w:t>
      </w:r>
    </w:p>
    <w:p>
      <w:pPr>
        <w:pStyle w:val="FirstParagraph"/>
      </w:pPr>
      <w:r>
        <w:t xml:space="preserve">The following are not opportunities. They are traps, and they circulate constantly:</w:t>
      </w:r>
    </w:p>
    <w:p>
      <w:pPr>
        <w:pStyle w:val="Compact"/>
        <w:numPr>
          <w:ilvl w:val="0"/>
          <w:numId w:val="1031"/>
        </w:numPr>
      </w:pPr>
      <w:r>
        <w:rPr>
          <w:b/>
          <w:bCs/>
        </w:rPr>
        <w:t xml:space="preserve">Any</w:t>
      </w:r>
      <w:r>
        <w:rPr>
          <w:b/>
          <w:bCs/>
        </w:rPr>
        <w:t xml:space="preserve"> </w:t>
      </w:r>
      <w:r>
        <w:rPr>
          <w:b/>
          <w:bCs/>
        </w:rPr>
        <w:t xml:space="preserve">“job”</w:t>
      </w:r>
      <w:r>
        <w:rPr>
          <w:b/>
          <w:bCs/>
        </w:rPr>
        <w:t xml:space="preserve"> </w:t>
      </w:r>
      <w:r>
        <w:rPr>
          <w:b/>
          <w:bCs/>
        </w:rPr>
        <w:t xml:space="preserve">that asks you to pay first</w:t>
      </w:r>
      <w:r>
        <w:t xml:space="preserve"> </w:t>
      </w:r>
      <w:r>
        <w:t xml:space="preserve">— for training, starter kits, software, or</w:t>
      </w:r>
      <w:r>
        <w:t xml:space="preserve"> </w:t>
      </w:r>
      <w:r>
        <w:t xml:space="preserve">“activation”</w:t>
      </w:r>
      <w:r>
        <w:t xml:space="preserve"> </w:t>
      </w:r>
      <w:r>
        <w:t xml:space="preserve">— before you can earn. Legitimate employers pay you; you do not pay them. (A normal exception: a genuine business you choose to start may have real costs; a</w:t>
      </w:r>
      <w:r>
        <w:t xml:space="preserve"> </w:t>
      </w:r>
      <w:r>
        <w:rPr>
          <w:i/>
          <w:iCs/>
        </w:rPr>
        <w:t xml:space="preserve">job</w:t>
      </w:r>
      <w:r>
        <w:t xml:space="preserve"> </w:t>
      </w:r>
      <w:r>
        <w:t xml:space="preserve">does not.)</w:t>
      </w:r>
    </w:p>
    <w:p>
      <w:pPr>
        <w:pStyle w:val="Compact"/>
        <w:numPr>
          <w:ilvl w:val="0"/>
          <w:numId w:val="1031"/>
        </w:numPr>
      </w:pPr>
      <w:r>
        <w:rPr>
          <w:b/>
          <w:bCs/>
        </w:rPr>
        <w:t xml:space="preserve">Check-cashing and money-mule schemes</w:t>
      </w:r>
      <w:r>
        <w:t xml:space="preserve">: a</w:t>
      </w:r>
      <w:r>
        <w:t xml:space="preserve"> </w:t>
      </w:r>
      <w:r>
        <w:t xml:space="preserve">“company”</w:t>
      </w:r>
      <w:r>
        <w:t xml:space="preserve"> </w:t>
      </w:r>
      <w:r>
        <w:t xml:space="preserve">sends you a check, asks you to deposit it and forward most of the money, keeping a cut. The check is fake. Your bank will claw the whole amount back from</w:t>
      </w:r>
      <w:r>
        <w:t xml:space="preserve"> </w:t>
      </w:r>
      <w:r>
        <w:rPr>
          <w:i/>
          <w:iCs/>
        </w:rPr>
        <w:t xml:space="preserve">you</w:t>
      </w:r>
      <w:r>
        <w:t xml:space="preserve">, and you may face legal trouble. This includes versions dressed up as</w:t>
      </w:r>
      <w:r>
        <w:t xml:space="preserve"> </w:t>
      </w:r>
      <w:r>
        <w:t xml:space="preserve">“payment processing,”</w:t>
      </w:r>
      <w:r>
        <w:t xml:space="preserve"> </w:t>
      </w:r>
      <w:r>
        <w:t xml:space="preserve">“mystery shopping”</w:t>
      </w:r>
      <w:r>
        <w:t xml:space="preserve"> </w:t>
      </w:r>
      <w:r>
        <w:t xml:space="preserve">with money orders, and</w:t>
      </w:r>
      <w:r>
        <w:t xml:space="preserve"> </w:t>
      </w:r>
      <w:r>
        <w:t xml:space="preserve">“crypto assistant”</w:t>
      </w:r>
      <w:r>
        <w:t xml:space="preserve"> </w:t>
      </w:r>
      <w:r>
        <w:t xml:space="preserve">roles.</w:t>
      </w:r>
    </w:p>
    <w:p>
      <w:pPr>
        <w:pStyle w:val="Compact"/>
        <w:numPr>
          <w:ilvl w:val="0"/>
          <w:numId w:val="1031"/>
        </w:numPr>
      </w:pPr>
      <w:r>
        <w:rPr>
          <w:b/>
          <w:bCs/>
        </w:rPr>
        <w:t xml:space="preserve">Reshipping jobs</w:t>
      </w:r>
      <w:r>
        <w:t xml:space="preserve"> </w:t>
      </w:r>
      <w:r>
        <w:t xml:space="preserve">— receiving packages and forwarding them. The goods are typically bought with stolen cards, and you become the visible link in a crime.</w:t>
      </w:r>
    </w:p>
    <w:p>
      <w:pPr>
        <w:pStyle w:val="Compact"/>
        <w:numPr>
          <w:ilvl w:val="0"/>
          <w:numId w:val="1031"/>
        </w:numPr>
      </w:pPr>
      <w:r>
        <w:rPr>
          <w:b/>
          <w:bCs/>
        </w:rPr>
        <w:t xml:space="preserve">Overpayment scams in selling</w:t>
      </w:r>
      <w:r>
        <w:t xml:space="preserve">: a buyer</w:t>
      </w:r>
      <w:r>
        <w:t xml:space="preserve"> </w:t>
      </w:r>
      <w:r>
        <w:t xml:space="preserve">“accidentally”</w:t>
      </w:r>
      <w:r>
        <w:t xml:space="preserve"> </w:t>
      </w:r>
      <w:r>
        <w:t xml:space="preserve">overpays by check or app and asks for the difference back. The original payment evaporates; your refund does not.</w:t>
      </w:r>
    </w:p>
    <w:p>
      <w:pPr>
        <w:pStyle w:val="Compact"/>
        <w:numPr>
          <w:ilvl w:val="0"/>
          <w:numId w:val="1031"/>
        </w:numPr>
      </w:pPr>
      <w:r>
        <w:rPr>
          <w:b/>
          <w:bCs/>
        </w:rPr>
        <w:t xml:space="preserve">Guaranteed-income claims</w:t>
      </w:r>
      <w:r>
        <w:t xml:space="preserve">:</w:t>
      </w:r>
      <w:r>
        <w:t xml:space="preserve"> </w:t>
      </w:r>
      <w:r>
        <w:t xml:space="preserve">“Make $5,000 a week from your phone, no experience!”</w:t>
      </w:r>
      <w:r>
        <w:t xml:space="preserve"> </w:t>
      </w:r>
      <w:r>
        <w:t xml:space="preserve">Real work pays real rates. Any offer advertising life-changing money for vague tasks is selling the offer itself.</w:t>
      </w:r>
    </w:p>
    <w:p>
      <w:pPr>
        <w:pStyle w:val="Compact"/>
        <w:numPr>
          <w:ilvl w:val="0"/>
          <w:numId w:val="1031"/>
        </w:numPr>
      </w:pPr>
      <w:r>
        <w:rPr>
          <w:b/>
          <w:bCs/>
        </w:rPr>
        <w:t xml:space="preserve">Requests for your banking login, full Social Security number, or gift-card payment</w:t>
      </w:r>
      <w:r>
        <w:t xml:space="preserve"> </w:t>
      </w:r>
      <w:r>
        <w:t xml:space="preserve">in any hiring process. Real onboarding uses official forms after a real offer, never gift cards, ever.</w:t>
      </w:r>
    </w:p>
    <w:p>
      <w:pPr>
        <w:pStyle w:val="FirstParagraph"/>
      </w:pPr>
      <w:r>
        <w:t xml:space="preserve">Verify any unfamiliar company: search its name plus the word</w:t>
      </w:r>
      <w:r>
        <w:t xml:space="preserve"> </w:t>
      </w:r>
      <w:r>
        <w:t xml:space="preserve">“scam”</w:t>
      </w:r>
      <w:r>
        <w:t xml:space="preserve"> </w:t>
      </w:r>
      <w:r>
        <w:t xml:space="preserve">or</w:t>
      </w:r>
      <w:r>
        <w:t xml:space="preserve"> </w:t>
      </w:r>
      <w:r>
        <w:t xml:space="preserve">“complaints,”</w:t>
      </w:r>
      <w:r>
        <w:t xml:space="preserve"> </w:t>
      </w:r>
      <w:r>
        <w:t xml:space="preserve">check the Better Business Bureau (bbb.org), and look for a real physical presence and a website that is not a week old. And remember the golden test:</w:t>
      </w:r>
      <w:r>
        <w:t xml:space="preserve"> </w:t>
      </w:r>
      <w:r>
        <w:rPr>
          <w:b/>
          <w:bCs/>
        </w:rPr>
        <w:t xml:space="preserve">if the money flows from you to them first, it is not a job.</w:t>
      </w:r>
    </w:p>
    <w:bookmarkEnd w:id="73"/>
    <w:bookmarkStart w:id="74" w:name="X767946cd317172963d676d78a02b37dfcc80e3a"/>
    <w:p>
      <w:pPr>
        <w:pStyle w:val="Heading2"/>
      </w:pPr>
      <w:r>
        <w:t xml:space="preserve">Start With Hours and Skills You Already Have</w:t>
      </w:r>
    </w:p>
    <w:p>
      <w:pPr>
        <w:pStyle w:val="Compact"/>
        <w:numPr>
          <w:ilvl w:val="0"/>
          <w:numId w:val="1032"/>
        </w:numPr>
      </w:pPr>
      <w:r>
        <w:rPr>
          <w:b/>
          <w:bCs/>
        </w:rPr>
        <w:t xml:space="preserve">More hours where you are</w:t>
      </w:r>
      <w:r>
        <w:t xml:space="preserve">: ask your current employer about extra shifts, overtime, cross-training (which often raises pay), and any differential or bonus programs. Boring, and frequently the fastest money available.</w:t>
      </w:r>
    </w:p>
    <w:p>
      <w:pPr>
        <w:pStyle w:val="Compact"/>
        <w:numPr>
          <w:ilvl w:val="0"/>
          <w:numId w:val="1032"/>
        </w:numPr>
      </w:pPr>
      <w:r>
        <w:rPr>
          <w:b/>
          <w:bCs/>
        </w:rPr>
        <w:t xml:space="preserve">A raise, requested properly</w:t>
      </w:r>
      <w:r>
        <w:t xml:space="preserve">: if your pay has not moved while your responsibilities have, prepare a short, factual case — what you now do, what the market pays (check comparable listings and public salary data), and a specific number — and ask. The worst outcome is a no that leaves everything unchanged.</w:t>
      </w:r>
    </w:p>
    <w:p>
      <w:pPr>
        <w:pStyle w:val="Compact"/>
        <w:numPr>
          <w:ilvl w:val="0"/>
          <w:numId w:val="1032"/>
        </w:numPr>
      </w:pPr>
      <w:r>
        <w:rPr>
          <w:b/>
          <w:bCs/>
        </w:rPr>
        <w:t xml:space="preserve">Skills you already own, sold directly</w:t>
      </w:r>
      <w:r>
        <w:t xml:space="preserve">: cleaning, yard work, handyman tasks, childcare, elder companionship, meal prep, tutoring, sewing and alterations, hair braiding, car detailing, moving help, pet sitting. Neighborhoods run on these services, and platforms, community boards, church bulletins, and word of mouth can fill a weekend. Price fairly, show up reliably, and let reputation compound.</w:t>
      </w:r>
    </w:p>
    <w:bookmarkEnd w:id="74"/>
    <w:bookmarkStart w:id="75" w:name="Xe2f5250bd4594b0c238514457b8b32e5312d3fa"/>
    <w:p>
      <w:pPr>
        <w:pStyle w:val="Heading2"/>
      </w:pPr>
      <w:r>
        <w:t xml:space="preserve">Flexible and Platform Work — With Honest Math</w:t>
      </w:r>
    </w:p>
    <w:p>
      <w:pPr>
        <w:pStyle w:val="FirstParagraph"/>
      </w:pPr>
      <w:r>
        <w:t xml:space="preserve">Delivery, rideshare, grocery shopping, and task platforms can produce real income on a flexible schedule. Do the full math before romanticizing them: subtract fuel, extra vehicle wear, self-employment taxes (set aside a percentage of every payout, as in Chapter 4), and unpaid waiting time. Some readers find the true hourly rate respectable; others find their regular job’s overtime beats it. Either answer is useful — just get the real number.</w:t>
      </w:r>
    </w:p>
    <w:bookmarkEnd w:id="75"/>
    <w:bookmarkStart w:id="76" w:name="sell-what-you-no-longer-need"/>
    <w:p>
      <w:pPr>
        <w:pStyle w:val="Heading2"/>
      </w:pPr>
      <w:r>
        <w:t xml:space="preserve">Sell What You No Longer Need</w:t>
      </w:r>
    </w:p>
    <w:p>
      <w:pPr>
        <w:pStyle w:val="FirstParagraph"/>
      </w:pPr>
      <w:r>
        <w:t xml:space="preserve">A one-time sweep — outgrown children’s clothes and gear, unused electronics, furniture, tools, books — sold through local marketplaces and consignment can produce a few hundred dollars and a calmer home. Safety notes: meet buyers in public places (many police stations host safe-exchange spots), prefer cash or instant in-person payment, and apply the overpayment warning above. Treat this money as windfall: direct it to the emergency fund or a specific debt, not to general spending, where it will dissolve.</w:t>
      </w:r>
    </w:p>
    <w:bookmarkEnd w:id="76"/>
    <w:bookmarkStart w:id="77" w:name="X4002673abad2289378bbe553e4caa1f202bec90"/>
    <w:p>
      <w:pPr>
        <w:pStyle w:val="Heading2"/>
      </w:pPr>
      <w:r>
        <w:t xml:space="preserve">Periodic and One-Time Boosts, Legitimately</w:t>
      </w:r>
    </w:p>
    <w:p>
      <w:pPr>
        <w:pStyle w:val="Compact"/>
        <w:numPr>
          <w:ilvl w:val="0"/>
          <w:numId w:val="1033"/>
        </w:numPr>
      </w:pPr>
      <w:r>
        <w:rPr>
          <w:b/>
          <w:bCs/>
        </w:rPr>
        <w:t xml:space="preserve">Tax refunds</w:t>
      </w:r>
      <w:r>
        <w:t xml:space="preserve"> </w:t>
      </w:r>
      <w:r>
        <w:t xml:space="preserve">(Chapter 7’s free VITA prep, plus credits you may qualify for) — plan the refund’s job in advance.</w:t>
      </w:r>
    </w:p>
    <w:p>
      <w:pPr>
        <w:pStyle w:val="Compact"/>
        <w:numPr>
          <w:ilvl w:val="0"/>
          <w:numId w:val="1033"/>
        </w:numPr>
      </w:pPr>
      <w:r>
        <w:rPr>
          <w:b/>
          <w:bCs/>
        </w:rPr>
        <w:t xml:space="preserve">Paid research studies and legitimate survey panels</w:t>
      </w:r>
      <w:r>
        <w:t xml:space="preserve"> </w:t>
      </w:r>
      <w:r>
        <w:t xml:space="preserve">run by universities and established firms — modest, sporadic, real. Never pay to join a list of them.</w:t>
      </w:r>
    </w:p>
    <w:p>
      <w:pPr>
        <w:pStyle w:val="Compact"/>
        <w:numPr>
          <w:ilvl w:val="0"/>
          <w:numId w:val="1033"/>
        </w:numPr>
      </w:pPr>
      <w:r>
        <w:rPr>
          <w:b/>
          <w:bCs/>
        </w:rPr>
        <w:t xml:space="preserve">Plasma donation</w:t>
      </w:r>
      <w:r>
        <w:t xml:space="preserve"> </w:t>
      </w:r>
      <w:r>
        <w:t xml:space="preserve">through a licensed center pays a fee for your time; understand the health requirements and decide for yourself.</w:t>
      </w:r>
    </w:p>
    <w:p>
      <w:pPr>
        <w:pStyle w:val="Compact"/>
        <w:numPr>
          <w:ilvl w:val="0"/>
          <w:numId w:val="1033"/>
        </w:numPr>
      </w:pPr>
      <w:r>
        <w:rPr>
          <w:b/>
          <w:bCs/>
        </w:rPr>
        <w:t xml:space="preserve">Seasonal surges</w:t>
      </w:r>
      <w:r>
        <w:t xml:space="preserve">: holiday retail and delivery, tax-season support, summer programs, event staffing, harvest and tourism seasons in some regions. A few intense weeks can fund the emergency cushion or retire a debt outright.</w:t>
      </w:r>
    </w:p>
    <w:p>
      <w:pPr>
        <w:pStyle w:val="Compact"/>
        <w:numPr>
          <w:ilvl w:val="0"/>
          <w:numId w:val="1033"/>
        </w:numPr>
      </w:pPr>
      <w:r>
        <w:rPr>
          <w:b/>
          <w:bCs/>
        </w:rPr>
        <w:t xml:space="preserve">Employer and community extras</w:t>
      </w:r>
      <w:r>
        <w:t xml:space="preserve">: some employers offer tuition help, hardship funds, or employee assistance programs; some unions, churches, and civic groups quietly do the same. Asking a trusted person is not weakness.</w:t>
      </w:r>
    </w:p>
    <w:bookmarkEnd w:id="77"/>
    <w:bookmarkStart w:id="78" w:name="keep-records-from-the-first-dollar"/>
    <w:p>
      <w:pPr>
        <w:pStyle w:val="Heading2"/>
      </w:pPr>
      <w:r>
        <w:t xml:space="preserve">Keep Records From the First Dollar</w:t>
      </w:r>
    </w:p>
    <w:p>
      <w:pPr>
        <w:pStyle w:val="FirstParagraph"/>
      </w:pPr>
      <w:r>
        <w:t xml:space="preserve">Extra income creates two practical duties. First, keep simple records: date, who paid, for what, how much, and any expenses. A notebook page or notes app is enough, and those records are what make tax time an errand instead of an excavation. Second, remember that side income is taxable income even when no form arrives: money from platforms and clients may be reported to the IRS by the payer, and cash income counts whether or not anyone reports it. Set aside a percentage of every side payment in the tax bucket (Chapter 4) so April never ambushes you, and use free VITA help at tax time if you qualify (Chapter 7) — volunteers there handle gig and self-employment returns routinely. None of this should scare anyone out of earning; it should simply keep a good thing from becoming a surprise bill.</w:t>
      </w:r>
    </w:p>
    <w:bookmarkEnd w:id="78"/>
    <w:bookmarkStart w:id="79" w:name="a-quick-test-for-any-opportunity"/>
    <w:p>
      <w:pPr>
        <w:pStyle w:val="Heading2"/>
      </w:pPr>
      <w:r>
        <w:t xml:space="preserve">A Quick Test for Any Opportunity</w:t>
      </w:r>
    </w:p>
    <w:p>
      <w:pPr>
        <w:pStyle w:val="FirstParagraph"/>
      </w:pPr>
      <w:r>
        <w:t xml:space="preserve">Before giving time to any new income idea, ask four questions: (1) What is my</w:t>
      </w:r>
      <w:r>
        <w:t xml:space="preserve"> </w:t>
      </w:r>
      <w:r>
        <w:rPr>
          <w:i/>
          <w:iCs/>
        </w:rPr>
        <w:t xml:space="preserve">net</w:t>
      </w:r>
      <w:r>
        <w:t xml:space="preserve"> </w:t>
      </w:r>
      <w:r>
        <w:t xml:space="preserve">hourly return after fuel, fees, supplies, and taxes? (2) When do I actually get paid, and by whom — can I verify they exist and pay? (3) What does it cost me to start — and does any of that cost flow to the person recruiting me (a warning sign from the scam list above)? (4) Can this survive my real schedule for ninety days without damaging my main job or health? An opportunity that answers all four well is worth your effort. One that fails the second or third question deserves your exit, however exciting its promises sound.</w:t>
      </w:r>
    </w:p>
    <w:bookmarkEnd w:id="79"/>
    <w:bookmarkStart w:id="80" w:name="choose-one-stream-and-run-it-for-90-days"/>
    <w:p>
      <w:pPr>
        <w:pStyle w:val="Heading2"/>
      </w:pPr>
      <w:r>
        <w:t xml:space="preserve">Choose One Stream and Run It for 90 Days</w:t>
      </w:r>
    </w:p>
    <w:p>
      <w:pPr>
        <w:pStyle w:val="FirstParagraph"/>
      </w:pPr>
      <w:r>
        <w:t xml:space="preserve">The failure mode of extra income is dabbling in six things for a week each. Pick the one option with the best true hourly return for your life, commit for ninety days, and measure honestly: hours given, net money kept. Then keep, adjust, or switch — with data. A reliable $150 a month that shows up twelve times is worth more than a theoretical $500 that shows up once.</w:t>
      </w:r>
    </w:p>
    <w:p>
      <w:pPr>
        <w:pStyle w:val="BodyText"/>
      </w:pPr>
      <w:r>
        <w:t xml:space="preserve">And protect the main thing: extra income that destroys your health, your primary job performance, or your family will bill you later at higher rates. Sustainability is a feature, not a lack of ambition.</w:t>
      </w:r>
    </w:p>
    <w:p>
      <w:r>
        <w:pict>
          <v:rect style="width:0;height:1.5pt" o:hralign="center" o:hrstd="t" o:hr="t"/>
        </w:pict>
      </w:r>
    </w:p>
    <w:bookmarkEnd w:id="80"/>
    <w:bookmarkEnd w:id="81"/>
    <w:bookmarkStart w:id="89" w:name="X7d3ece4b70de08ef0d8f3c1f8a53d86273c189c"/>
    <w:p>
      <w:pPr>
        <w:pStyle w:val="Heading1"/>
      </w:pPr>
      <w:r>
        <w:t xml:space="preserve">Chapter 9: The Starter Emergency Fund: $100, Then $500, Then $1,000</w:t>
      </w:r>
    </w:p>
    <w:p>
      <w:pPr>
        <w:pStyle w:val="FirstParagraph"/>
      </w:pPr>
      <w:r>
        <w:t xml:space="preserve">Ask a room of financial experts what an emergency fund should be and they will say three to six months of expenses. Say that to someone whose grocery money is uncertain and watch their face: the advice might as well be</w:t>
      </w:r>
      <w:r>
        <w:t xml:space="preserve"> </w:t>
      </w:r>
      <w:r>
        <w:t xml:space="preserve">“be taller.”</w:t>
      </w:r>
      <w:r>
        <w:t xml:space="preserve"> </w:t>
      </w:r>
      <w:r>
        <w:t xml:space="preserve">This chapter ignores the finish line and focuses on the first steps, because the first steps are where the transformation actually happens.</w:t>
      </w:r>
    </w:p>
    <w:p>
      <w:pPr>
        <w:pStyle w:val="BodyText"/>
      </w:pPr>
      <w:r>
        <w:t xml:space="preserve">An emergency fund is not wealth. It is a shock absorber. Its job is to convert emergencies — a dead battery, a burst pipe, a clinic visit, a cut in hours — from</w:t>
      </w:r>
      <w:r>
        <w:t xml:space="preserve"> </w:t>
      </w:r>
      <w:r>
        <w:rPr>
          <w:i/>
          <w:iCs/>
        </w:rPr>
        <w:t xml:space="preserve">debt events</w:t>
      </w:r>
      <w:r>
        <w:t xml:space="preserve"> </w:t>
      </w:r>
      <w:r>
        <w:t xml:space="preserve">into</w:t>
      </w:r>
      <w:r>
        <w:t xml:space="preserve"> </w:t>
      </w:r>
      <w:r>
        <w:rPr>
          <w:i/>
          <w:iCs/>
        </w:rPr>
        <w:t xml:space="preserve">inconveniences</w:t>
      </w:r>
      <w:r>
        <w:t xml:space="preserve">. Every dollar in it is a dollar you will not have to borrow at 24% or several-hundred-percent interest when life next does what life does.</w:t>
      </w:r>
    </w:p>
    <w:bookmarkStart w:id="82" w:name="stage-one-100"/>
    <w:p>
      <w:pPr>
        <w:pStyle w:val="Heading2"/>
      </w:pPr>
      <w:r>
        <w:t xml:space="preserve">Stage One: $100</w:t>
      </w:r>
    </w:p>
    <w:p>
      <w:pPr>
        <w:pStyle w:val="FirstParagraph"/>
      </w:pPr>
      <w:r>
        <w:t xml:space="preserve">One hundred dollars sounds too small to matter until you list the crises it fully covers: a copay, a tire patch, a plumber’s service call fee, a week’s groceries when hours get cut, the prescription that cannot wait. For many households, $100 in hand ends the most common borrowing triggers entirely.</w:t>
      </w:r>
    </w:p>
    <w:p>
      <w:pPr>
        <w:pStyle w:val="BodyText"/>
      </w:pPr>
      <w:r>
        <w:t xml:space="preserve">Get there however small the steps must be: $5 per payday, $2 a day in a jar, one sold item, one cancelled subscription’s amount redirected. Open or designate a</w:t>
      </w:r>
      <w:r>
        <w:t xml:space="preserve"> </w:t>
      </w:r>
      <w:r>
        <w:rPr>
          <w:i/>
          <w:iCs/>
        </w:rPr>
        <w:t xml:space="preserve">separate</w:t>
      </w:r>
      <w:r>
        <w:t xml:space="preserve"> </w:t>
      </w:r>
      <w:r>
        <w:t xml:space="preserve">place for it — a savings account at a different bank or a clearly separated sub-account — because emergency money that sits in checking gets spent on non-emergencies. Friction is the point: reachable in a true emergency, annoying to reach for pizza.</w:t>
      </w:r>
    </w:p>
    <w:bookmarkEnd w:id="82"/>
    <w:bookmarkStart w:id="83" w:name="stage-two-500"/>
    <w:p>
      <w:pPr>
        <w:pStyle w:val="Heading2"/>
      </w:pPr>
      <w:r>
        <w:t xml:space="preserve">Stage Two: $500</w:t>
      </w:r>
    </w:p>
    <w:p>
      <w:pPr>
        <w:pStyle w:val="FirstParagraph"/>
      </w:pPr>
      <w:r>
        <w:t xml:space="preserve">At $500, the medium disasters become manageable: a car repair that keeps the job possible, a replacement appliance bought used, a utility deposit, a dental emergency handled before it becomes a medical one. Most of the events that used to start a debt spiral now end at the savings account.</w:t>
      </w:r>
    </w:p>
    <w:p>
      <w:pPr>
        <w:pStyle w:val="BodyText"/>
      </w:pPr>
      <w:r>
        <w:t xml:space="preserve">Fund Stage Two from the systems you have already built: the leaks you plugged (Chapter 1), the savings you found (Chapter 6), the program help that freed up cash (Chapter 7), the extra income stream (Chapter 8). Set a standard transfer — even $25 per payday — that happens automatically or first thing on payday,</w:t>
      </w:r>
      <w:r>
        <w:t xml:space="preserve"> </w:t>
      </w:r>
      <w:r>
        <w:rPr>
          <w:i/>
          <w:iCs/>
        </w:rPr>
        <w:t xml:space="preserve">before</w:t>
      </w:r>
      <w:r>
        <w:t xml:space="preserve"> </w:t>
      </w:r>
      <w:r>
        <w:t xml:space="preserve">flexible spending. Pay yourself first is a slogan because it survives contact with reality: money transferred first exists; money promised</w:t>
      </w:r>
      <w:r>
        <w:t xml:space="preserve"> </w:t>
      </w:r>
      <w:r>
        <w:t xml:space="preserve">“whatever is left”</w:t>
      </w:r>
      <w:r>
        <w:t xml:space="preserve"> </w:t>
      </w:r>
      <w:r>
        <w:t xml:space="preserve">does not, because nothing is ever left.</w:t>
      </w:r>
    </w:p>
    <w:bookmarkEnd w:id="83"/>
    <w:bookmarkStart w:id="84" w:name="stage-three-1000"/>
    <w:p>
      <w:pPr>
        <w:pStyle w:val="Heading2"/>
      </w:pPr>
      <w:r>
        <w:t xml:space="preserve">Stage Three: $1,000</w:t>
      </w:r>
    </w:p>
    <w:p>
      <w:pPr>
        <w:pStyle w:val="FirstParagraph"/>
      </w:pPr>
      <w:r>
        <w:t xml:space="preserve">A thousand dollars is the classic starter emergency fund, and for good reason: it covers the deductible-sized, deposit-sized, transmission-sized problems that define a bad month for most households. Reaching it on a tight income is a genuine achievement — treat it as one. From here, if your situation allows, you can split future surplus between growing the fund further and attacking debt (Chapter 5). Many people keep building toward one month of survival expenses as the next milestone, using the survival-budget number from Chapter 2 as the target.</w:t>
      </w:r>
    </w:p>
    <w:bookmarkEnd w:id="84"/>
    <w:bookmarkStart w:id="85" w:name="Xbeb548bf9e5c5778410589e49e78367d8763df6"/>
    <w:p>
      <w:pPr>
        <w:pStyle w:val="Heading2"/>
      </w:pPr>
      <w:r>
        <w:t xml:space="preserve">The Two-Question Test for Everything That Reaches for the Fund</w:t>
      </w:r>
    </w:p>
    <w:p>
      <w:pPr>
        <w:pStyle w:val="FirstParagraph"/>
      </w:pPr>
      <w:r>
        <w:t xml:space="preserve">Between the true emergency and the plain temptation sits a gray zone — the sale that ends tonight, the family request that feels obligatory, the repair that might wait or might not. When money in the fund is calling to be spent, ask two questions, in order. First:</w:t>
      </w:r>
      <w:r>
        <w:t xml:space="preserve"> </w:t>
      </w:r>
      <w:r>
        <w:rPr>
          <w:i/>
          <w:iCs/>
        </w:rPr>
        <w:t xml:space="preserve">if I do nothing, does something essential break within two weeks — housing, health, the car that earns, safety?</w:t>
      </w:r>
      <w:r>
        <w:t xml:space="preserve"> </w:t>
      </w:r>
      <w:r>
        <w:t xml:space="preserve">If yes, this is what the fund is for; spend it and refill without guilt. Second, if the answer is no:</w:t>
      </w:r>
      <w:r>
        <w:t xml:space="preserve"> </w:t>
      </w:r>
      <w:r>
        <w:rPr>
          <w:i/>
          <w:iCs/>
        </w:rPr>
        <w:t xml:space="preserve">will I still think this was the right use of the money in thirty days?</w:t>
      </w:r>
      <w:r>
        <w:t xml:space="preserve"> </w:t>
      </w:r>
      <w:r>
        <w:t xml:space="preserve">Urgency fades fast; most gray-zone spending fails the thirty-day question even when it aces the tonight question. Write both questions on the front of your money folder. They take twenty seconds, and they will save the fund a dozen times a year — while never once blocking a genuine emergency, which was the whole point of writing the definition down in advance.</w:t>
      </w:r>
    </w:p>
    <w:p>
      <w:pPr>
        <w:pStyle w:val="BodyText"/>
      </w:pPr>
      <w:r>
        <w:t xml:space="preserve">A companion habit for households where several people can reach the money: agree together, in a calm moment, what counts as an emergency and what threshold of spending needs two yeses instead of one. Money disagreements in hard seasons are rarely about values; they are about undefined rules meeting a stressful Tuesday. Define the rules on a peaceful Sunday and they will hold the peace for you on the Tuesdays.</w:t>
      </w:r>
    </w:p>
    <w:bookmarkEnd w:id="85"/>
    <w:bookmarkStart w:id="86" w:name="the-rules-that-keep-it-alive"/>
    <w:p>
      <w:pPr>
        <w:pStyle w:val="Heading2"/>
      </w:pPr>
      <w:r>
        <w:t xml:space="preserve">The Rules That Keep It Alive</w:t>
      </w:r>
    </w:p>
    <w:p>
      <w:pPr>
        <w:pStyle w:val="Compact"/>
        <w:numPr>
          <w:ilvl w:val="0"/>
          <w:numId w:val="1034"/>
        </w:numPr>
      </w:pPr>
      <w:r>
        <w:rPr>
          <w:b/>
          <w:bCs/>
        </w:rPr>
        <w:t xml:space="preserve">Define</w:t>
      </w:r>
      <w:r>
        <w:rPr>
          <w:b/>
          <w:bCs/>
        </w:rPr>
        <w:t xml:space="preserve"> </w:t>
      </w:r>
      <w:r>
        <w:rPr>
          <w:b/>
          <w:bCs/>
        </w:rPr>
        <w:t xml:space="preserve">“emergency”</w:t>
      </w:r>
      <w:r>
        <w:rPr>
          <w:b/>
          <w:bCs/>
        </w:rPr>
        <w:t xml:space="preserve"> </w:t>
      </w:r>
      <w:r>
        <w:rPr>
          <w:b/>
          <w:bCs/>
        </w:rPr>
        <w:t xml:space="preserve">in advance</w:t>
      </w:r>
      <w:r>
        <w:t xml:space="preserve"> </w:t>
      </w:r>
      <w:r>
        <w:t xml:space="preserve">— in writing. Necessary to keep housing, health, transportation to work, or safety. Everything else, however loudly it calls itself urgent, is not.</w:t>
      </w:r>
    </w:p>
    <w:p>
      <w:pPr>
        <w:pStyle w:val="Compact"/>
        <w:numPr>
          <w:ilvl w:val="0"/>
          <w:numId w:val="1034"/>
        </w:numPr>
      </w:pPr>
      <w:r>
        <w:rPr>
          <w:b/>
          <w:bCs/>
        </w:rPr>
        <w:t xml:space="preserve">Refill after use, without guilt.</w:t>
      </w:r>
      <w:r>
        <w:t xml:space="preserve"> </w:t>
      </w:r>
      <w:r>
        <w:t xml:space="preserve">Using the fund for a real emergency is not failure; it is the fund doing its job. The only failure mode is not refilling. After any withdrawal, the next dollars of surplus go back until it is whole again.</w:t>
      </w:r>
    </w:p>
    <w:p>
      <w:pPr>
        <w:pStyle w:val="Compact"/>
        <w:numPr>
          <w:ilvl w:val="0"/>
          <w:numId w:val="1034"/>
        </w:numPr>
      </w:pPr>
      <w:r>
        <w:rPr>
          <w:b/>
          <w:bCs/>
        </w:rPr>
        <w:t xml:space="preserve">Keep it safe and boring</w:t>
      </w:r>
      <w:r>
        <w:t xml:space="preserve"> </w:t>
      </w:r>
      <w:r>
        <w:t xml:space="preserve">— an insured bank or credit union savings account. Not invested, not lent to anyone, not in cash at home where fire, theft, and temptation live. (A tiny cash cushion at home — $20 or $40 — for a power-outage day is a separate, sensible thing.)</w:t>
      </w:r>
    </w:p>
    <w:p>
      <w:pPr>
        <w:pStyle w:val="Compact"/>
        <w:numPr>
          <w:ilvl w:val="0"/>
          <w:numId w:val="1034"/>
        </w:numPr>
      </w:pPr>
      <w:r>
        <w:rPr>
          <w:b/>
          <w:bCs/>
        </w:rPr>
        <w:t xml:space="preserve">Do not announce a target that invites</w:t>
      </w:r>
      <w:r>
        <w:rPr>
          <w:b/>
          <w:bCs/>
        </w:rPr>
        <w:t xml:space="preserve"> </w:t>
      </w:r>
      <w:r>
        <w:rPr>
          <w:b/>
          <w:bCs/>
        </w:rPr>
        <w:t xml:space="preserve">“loans.”</w:t>
      </w:r>
      <w:r>
        <w:t xml:space="preserve"> </w:t>
      </w:r>
      <w:r>
        <w:t xml:space="preserve">If your circumstances include relatives or friends who treat your savings as their emergency fund, discretion about the balance is wisdom, not coldness. You cannot pour from an empty cup, and you cannot refill a cup everyone else drinks from.</w:t>
      </w:r>
    </w:p>
    <w:bookmarkEnd w:id="86"/>
    <w:bookmarkStart w:id="87" w:name="windfalls-have-rules-too"/>
    <w:p>
      <w:pPr>
        <w:pStyle w:val="Heading2"/>
      </w:pPr>
      <w:r>
        <w:t xml:space="preserve">Windfalls Have Rules Too</w:t>
      </w:r>
    </w:p>
    <w:p>
      <w:pPr>
        <w:pStyle w:val="FirstParagraph"/>
      </w:pPr>
      <w:r>
        <w:t xml:space="preserve">Irregular good fortune — a tax refund, a bonus, back pay, an insurance settlement, a generous gift — is where tight budgets most often lose ground they had gained, not through foolishness but through relief: the pressure releases, and the money spends itself in a week of breathing. Give windfalls a standing rule before one arrives. A simple allocation that fits this book’s system: first, catch up anything behind on the four walls; second, fill the emergency fund to its current stage target; third, if a high-interest debt is in your sights, send a meaningful lump to it; fourth, pre-fund the next sinking-fund item (registration, school costs, the holiday fund). And — deliberately, in the rule itself — a small, fixed slice for something enjoyable, because a system that confiscates every good moment teaches people to hide money from their own budget. Decide the percentages now, write them in your money folder, and when the windfall lands you will not need willpower; you will need only your own instructions.</w:t>
      </w:r>
    </w:p>
    <w:bookmarkEnd w:id="87"/>
    <w:bookmarkStart w:id="88" w:name="what-changes-psychologically"/>
    <w:p>
      <w:pPr>
        <w:pStyle w:val="Heading2"/>
      </w:pPr>
      <w:r>
        <w:t xml:space="preserve">What Changes Psychologically</w:t>
      </w:r>
    </w:p>
    <w:p>
      <w:pPr>
        <w:pStyle w:val="FirstParagraph"/>
      </w:pPr>
      <w:r>
        <w:t xml:space="preserve">Here is the part the experts understate: the first $100 changes how a month</w:t>
      </w:r>
      <w:r>
        <w:t xml:space="preserve"> </w:t>
      </w:r>
      <w:r>
        <w:rPr>
          <w:i/>
          <w:iCs/>
        </w:rPr>
        <w:t xml:space="preserve">feels</w:t>
      </w:r>
      <w:r>
        <w:t xml:space="preserve">. A person with even a small reserve stops living one surprise from the edge, and decisions improve everywhere — you negotiate calmer, you decline the predatory loan without sweating, you sleep. That calm is not a luxury. It is the platform the rest of your financial life gets built on. Small money, honestly saved, buys it. Start with whatever this week’s version of small is.</w:t>
      </w:r>
    </w:p>
    <w:p>
      <w:r>
        <w:pict>
          <v:rect style="width:0;height:1.5pt" o:hralign="center" o:hrstd="t" o:hr="t"/>
        </w:pict>
      </w:r>
    </w:p>
    <w:bookmarkEnd w:id="88"/>
    <w:bookmarkEnd w:id="89"/>
    <w:bookmarkStart w:id="96" w:name="Xc285db42bf421a1ee38ea64ec4ccace3ec255c0"/>
    <w:p>
      <w:pPr>
        <w:pStyle w:val="Heading1"/>
      </w:pPr>
      <w:r>
        <w:t xml:space="preserve">Chapter 10: Your 30-Day Financial Action Plan</w:t>
      </w:r>
    </w:p>
    <w:p>
      <w:pPr>
        <w:pStyle w:val="FirstParagraph"/>
      </w:pPr>
      <w:r>
        <w:t xml:space="preserve">Everything in this book converges here: thirty days of small, specific actions, designed for a person who already works and has perhaps twenty to thirty minutes on a weekday and a bit more on a weekend day. Miss a day? Pick up the next one. The plan bends; it does not break.</w:t>
      </w:r>
    </w:p>
    <w:p>
      <w:pPr>
        <w:pStyle w:val="BodyText"/>
      </w:pPr>
      <w:r>
        <w:rPr>
          <w:b/>
          <w:bCs/>
        </w:rPr>
        <w:t xml:space="preserve">Before Day 1:</w:t>
      </w:r>
      <w:r>
        <w:t xml:space="preserve"> </w:t>
      </w:r>
      <w:r>
        <w:t xml:space="preserve">grab a notebook or folder (this becomes your money folder) and the worksheets from the back of this book.</w:t>
      </w:r>
    </w:p>
    <w:bookmarkStart w:id="90" w:name="week-one-see-it-clearly"/>
    <w:p>
      <w:pPr>
        <w:pStyle w:val="Heading2"/>
      </w:pPr>
      <w:r>
        <w:t xml:space="preserve">Week One: See It Clearly</w:t>
      </w:r>
    </w:p>
    <w:p>
      <w:pPr>
        <w:pStyle w:val="Compact"/>
        <w:numPr>
          <w:ilvl w:val="0"/>
          <w:numId w:val="1035"/>
        </w:numPr>
      </w:pPr>
      <w:r>
        <w:rPr>
          <w:b/>
          <w:bCs/>
        </w:rPr>
        <w:t xml:space="preserve">Day 1 — Gather.</w:t>
      </w:r>
      <w:r>
        <w:t xml:space="preserve"> </w:t>
      </w:r>
      <w:r>
        <w:t xml:space="preserve">Collect bank statements, pay stubs, bills, and balances into your money folder. No math yet. Just gather.</w:t>
      </w:r>
    </w:p>
    <w:p>
      <w:pPr>
        <w:pStyle w:val="Compact"/>
        <w:numPr>
          <w:ilvl w:val="0"/>
          <w:numId w:val="1035"/>
        </w:numPr>
      </w:pPr>
      <w:r>
        <w:rPr>
          <w:b/>
          <w:bCs/>
        </w:rPr>
        <w:t xml:space="preserve">Day 2 — Income.</w:t>
      </w:r>
      <w:r>
        <w:t xml:space="preserve"> </w:t>
      </w:r>
      <w:r>
        <w:t xml:space="preserve">Complete the income section of the Money Snapshot: every source, actual take-home amounts, paydays.</w:t>
      </w:r>
    </w:p>
    <w:p>
      <w:pPr>
        <w:pStyle w:val="Compact"/>
        <w:numPr>
          <w:ilvl w:val="0"/>
          <w:numId w:val="1035"/>
        </w:numPr>
      </w:pPr>
      <w:r>
        <w:rPr>
          <w:b/>
          <w:bCs/>
        </w:rPr>
        <w:t xml:space="preserve">Day 3 — Fixed bills.</w:t>
      </w:r>
      <w:r>
        <w:t xml:space="preserve"> </w:t>
      </w:r>
      <w:r>
        <w:t xml:space="preserve">List every scheduled bill with amount and due date (Money Snapshot, part two).</w:t>
      </w:r>
    </w:p>
    <w:p>
      <w:pPr>
        <w:pStyle w:val="Compact"/>
        <w:numPr>
          <w:ilvl w:val="0"/>
          <w:numId w:val="1035"/>
        </w:numPr>
      </w:pPr>
      <w:r>
        <w:rPr>
          <w:b/>
          <w:bCs/>
        </w:rPr>
        <w:t xml:space="preserve">Day 4 — Spending sort.</w:t>
      </w:r>
      <w:r>
        <w:t xml:space="preserve"> </w:t>
      </w:r>
      <w:r>
        <w:t xml:space="preserve">Go through last month’s statements and tally flexible spending by category (Chapter 1, Step Three).</w:t>
      </w:r>
    </w:p>
    <w:p>
      <w:pPr>
        <w:pStyle w:val="Compact"/>
        <w:numPr>
          <w:ilvl w:val="0"/>
          <w:numId w:val="1035"/>
        </w:numPr>
      </w:pPr>
      <w:r>
        <w:rPr>
          <w:b/>
          <w:bCs/>
        </w:rPr>
        <w:t xml:space="preserve">Day 5 — Leaks.</w:t>
      </w:r>
      <w:r>
        <w:t xml:space="preserve"> </w:t>
      </w:r>
      <w:r>
        <w:t xml:space="preserve">From the same statements, list every fee, interest charge, and unused subscription. Total them. This number is your first target.</w:t>
      </w:r>
    </w:p>
    <w:p>
      <w:pPr>
        <w:pStyle w:val="Compact"/>
        <w:numPr>
          <w:ilvl w:val="0"/>
          <w:numId w:val="1035"/>
        </w:numPr>
      </w:pPr>
      <w:r>
        <w:rPr>
          <w:b/>
          <w:bCs/>
        </w:rPr>
        <w:t xml:space="preserve">Day 6 — Finish the Snapshot.</w:t>
      </w:r>
      <w:r>
        <w:t xml:space="preserve"> </w:t>
      </w:r>
      <w:r>
        <w:t xml:space="preserve">Subtract. Learn which situation you are in: surplus, break-even, or gap — and the gap’s exact size.</w:t>
      </w:r>
    </w:p>
    <w:p>
      <w:pPr>
        <w:pStyle w:val="Compact"/>
        <w:numPr>
          <w:ilvl w:val="0"/>
          <w:numId w:val="1035"/>
        </w:numPr>
      </w:pPr>
      <w:r>
        <w:rPr>
          <w:b/>
          <w:bCs/>
        </w:rPr>
        <w:t xml:space="preserve">Day 7 — Rest and tell someone.</w:t>
      </w:r>
      <w:r>
        <w:t xml:space="preserve"> </w:t>
      </w:r>
      <w:r>
        <w:t xml:space="preserve">Rest counts; exhaustion makes bad money decisions. If you have a trusted person, tell them you are working a plan. Support is infrastructure.</w:t>
      </w:r>
    </w:p>
    <w:bookmarkEnd w:id="90"/>
    <w:bookmarkStart w:id="91" w:name="week-two-build-the-survival-budget"/>
    <w:p>
      <w:pPr>
        <w:pStyle w:val="Heading2"/>
      </w:pPr>
      <w:r>
        <w:t xml:space="preserve">Week Two: Build the Survival Budget</w:t>
      </w:r>
    </w:p>
    <w:p>
      <w:pPr>
        <w:pStyle w:val="Compact"/>
        <w:numPr>
          <w:ilvl w:val="0"/>
          <w:numId w:val="1036"/>
        </w:numPr>
      </w:pPr>
      <w:r>
        <w:rPr>
          <w:b/>
          <w:bCs/>
        </w:rPr>
        <w:t xml:space="preserve">Day 8 — Four Walls amounts.</w:t>
      </w:r>
      <w:r>
        <w:t xml:space="preserve"> </w:t>
      </w:r>
      <w:r>
        <w:t xml:space="preserve">Write realistic minimums for housing, utilities, food, transportation.</w:t>
      </w:r>
    </w:p>
    <w:p>
      <w:pPr>
        <w:pStyle w:val="Compact"/>
        <w:numPr>
          <w:ilvl w:val="0"/>
          <w:numId w:val="1036"/>
        </w:numPr>
      </w:pPr>
      <w:r>
        <w:rPr>
          <w:b/>
          <w:bCs/>
        </w:rPr>
        <w:t xml:space="preserve">Day 9 — Build the budget.</w:t>
      </w:r>
      <w:r>
        <w:t xml:space="preserve"> </w:t>
      </w:r>
      <w:r>
        <w:t xml:space="preserve">Complete the Survival Budget Worksheet in Chapter 2’s order: walls, minimums, essentials, starter savings, then the rest.</w:t>
      </w:r>
    </w:p>
    <w:p>
      <w:pPr>
        <w:pStyle w:val="Compact"/>
        <w:numPr>
          <w:ilvl w:val="0"/>
          <w:numId w:val="1036"/>
        </w:numPr>
      </w:pPr>
      <w:r>
        <w:rPr>
          <w:b/>
          <w:bCs/>
        </w:rPr>
        <w:t xml:space="preserve">Day 10 — Fix the calendar.</w:t>
      </w:r>
      <w:r>
        <w:t xml:space="preserve"> </w:t>
      </w:r>
      <w:r>
        <w:t xml:space="preserve">Plot bills against paydays. Identify one due date to move and make the call (ten minutes, script from Chapter 2).</w:t>
      </w:r>
    </w:p>
    <w:p>
      <w:pPr>
        <w:pStyle w:val="Compact"/>
        <w:numPr>
          <w:ilvl w:val="0"/>
          <w:numId w:val="1036"/>
        </w:numPr>
      </w:pPr>
      <w:r>
        <w:rPr>
          <w:b/>
          <w:bCs/>
        </w:rPr>
        <w:t xml:space="preserve">Day 11 — Cancel and plug.</w:t>
      </w:r>
      <w:r>
        <w:t xml:space="preserve"> </w:t>
      </w:r>
      <w:r>
        <w:t xml:space="preserve">Kill the unused subscriptions from Day 5. Set up the separate savings spot for the emergency fund.</w:t>
      </w:r>
    </w:p>
    <w:p>
      <w:pPr>
        <w:pStyle w:val="Compact"/>
        <w:numPr>
          <w:ilvl w:val="0"/>
          <w:numId w:val="1036"/>
        </w:numPr>
      </w:pPr>
      <w:r>
        <w:rPr>
          <w:b/>
          <w:bCs/>
        </w:rPr>
        <w:t xml:space="preserve">Day 12 — Grocery system.</w:t>
      </w:r>
      <w:r>
        <w:t xml:space="preserve"> </w:t>
      </w:r>
      <w:r>
        <w:t xml:space="preserve">Write your household’s list of 10–15 cheap, liked meals and a matching staple list. Shop once, from the list.</w:t>
      </w:r>
    </w:p>
    <w:p>
      <w:pPr>
        <w:pStyle w:val="Compact"/>
        <w:numPr>
          <w:ilvl w:val="0"/>
          <w:numId w:val="1036"/>
        </w:numPr>
      </w:pPr>
      <w:r>
        <w:rPr>
          <w:b/>
          <w:bCs/>
        </w:rPr>
        <w:t xml:space="preserve">Day 13 — The call list.</w:t>
      </w:r>
      <w:r>
        <w:t xml:space="preserve"> </w:t>
      </w:r>
      <w:r>
        <w:t xml:space="preserve">If any bill is at risk this month, make Chapter 3’s calls today — landlord or servicer first, then utilities, then lender. Log every agreement in writing.</w:t>
      </w:r>
    </w:p>
    <w:p>
      <w:pPr>
        <w:pStyle w:val="Compact"/>
        <w:numPr>
          <w:ilvl w:val="0"/>
          <w:numId w:val="1036"/>
        </w:numPr>
      </w:pPr>
      <w:r>
        <w:rPr>
          <w:b/>
          <w:bCs/>
        </w:rPr>
        <w:t xml:space="preserve">Day 14 — Weekly check-in #1.</w:t>
      </w:r>
      <w:r>
        <w:t xml:space="preserve"> </w:t>
      </w:r>
      <w:r>
        <w:t xml:space="preserve">Ten minutes: balance, upcoming bills, flexible spending so far. Establish this as your standing weekly appointment.</w:t>
      </w:r>
    </w:p>
    <w:bookmarkEnd w:id="91"/>
    <w:bookmarkStart w:id="92" w:name="week-three-debt-help-and-income"/>
    <w:p>
      <w:pPr>
        <w:pStyle w:val="Heading2"/>
      </w:pPr>
      <w:r>
        <w:t xml:space="preserve">Week Three: Debt, Help, and Income</w:t>
      </w:r>
    </w:p>
    <w:p>
      <w:pPr>
        <w:pStyle w:val="Compact"/>
        <w:numPr>
          <w:ilvl w:val="0"/>
          <w:numId w:val="1037"/>
        </w:numPr>
      </w:pPr>
      <w:r>
        <w:rPr>
          <w:b/>
          <w:bCs/>
        </w:rPr>
        <w:t xml:space="preserve">Day 15 — Debt Inventory.</w:t>
      </w:r>
      <w:r>
        <w:t xml:space="preserve"> </w:t>
      </w:r>
      <w:r>
        <w:t xml:space="preserve">Complete the worksheet: every debt, balance, APR, minimum.</w:t>
      </w:r>
    </w:p>
    <w:p>
      <w:pPr>
        <w:pStyle w:val="Compact"/>
        <w:numPr>
          <w:ilvl w:val="0"/>
          <w:numId w:val="1037"/>
        </w:numPr>
      </w:pPr>
      <w:r>
        <w:rPr>
          <w:b/>
          <w:bCs/>
        </w:rPr>
        <w:t xml:space="preserve">Day 16 — Choose your strategy.</w:t>
      </w:r>
      <w:r>
        <w:t xml:space="preserve"> </w:t>
      </w:r>
      <w:r>
        <w:t xml:space="preserve">Avalanche or snowball (Chapter 5). Name your first target debt. If debt feels unmanageable, book a free nonprofit counseling session today — booking it is the task, not attending it.</w:t>
      </w:r>
    </w:p>
    <w:p>
      <w:pPr>
        <w:pStyle w:val="Compact"/>
        <w:numPr>
          <w:ilvl w:val="0"/>
          <w:numId w:val="1037"/>
        </w:numPr>
      </w:pPr>
      <w:r>
        <w:rPr>
          <w:b/>
          <w:bCs/>
        </w:rPr>
        <w:t xml:space="preserve">Day 17 — Credit reports.</w:t>
      </w:r>
      <w:r>
        <w:t xml:space="preserve"> </w:t>
      </w:r>
      <w:r>
        <w:t xml:space="preserve">Pull your free reports at AnnualCreditReport.com. Note errors; dispute one if you find one. (Twenty minutes counts even if you only pull one of the three reports today.)</w:t>
      </w:r>
    </w:p>
    <w:p>
      <w:pPr>
        <w:pStyle w:val="Compact"/>
        <w:numPr>
          <w:ilvl w:val="0"/>
          <w:numId w:val="1037"/>
        </w:numPr>
      </w:pPr>
      <w:r>
        <w:rPr>
          <w:b/>
          <w:bCs/>
        </w:rPr>
        <w:t xml:space="preserve">Day 18 — Check your benefits.</w:t>
      </w:r>
      <w:r>
        <w:t xml:space="preserve"> </w:t>
      </w:r>
      <w:r>
        <w:t xml:space="preserve">Run the Benefits.gov finder and call or visit 211.org to list programs you may qualify for. Write down every candidate program.</w:t>
      </w:r>
    </w:p>
    <w:p>
      <w:pPr>
        <w:pStyle w:val="Compact"/>
        <w:numPr>
          <w:ilvl w:val="0"/>
          <w:numId w:val="1037"/>
        </w:numPr>
      </w:pPr>
      <w:r>
        <w:rPr>
          <w:b/>
          <w:bCs/>
        </w:rPr>
        <w:t xml:space="preserve">Day 19 — Apply for one.</w:t>
      </w:r>
      <w:r>
        <w:t xml:space="preserve"> </w:t>
      </w:r>
      <w:r>
        <w:t xml:space="preserve">Choose the highest-value program from Day 18 (SNAP, LIHEAP, childcare help — whichever fits) and start the application, using the documents in your money folder.</w:t>
      </w:r>
    </w:p>
    <w:p>
      <w:pPr>
        <w:pStyle w:val="Compact"/>
        <w:numPr>
          <w:ilvl w:val="0"/>
          <w:numId w:val="1037"/>
        </w:numPr>
      </w:pPr>
      <w:r>
        <w:rPr>
          <w:b/>
          <w:bCs/>
        </w:rPr>
        <w:t xml:space="preserve">Day 20 — One income move.</w:t>
      </w:r>
      <w:r>
        <w:t xml:space="preserve"> </w:t>
      </w:r>
      <w:r>
        <w:t xml:space="preserve">Pick one step from Chapter 8 — ask about extra hours, list three items for sale, post one service offer, apply for one flexible job — and do it today. One. Move.</w:t>
      </w:r>
    </w:p>
    <w:p>
      <w:pPr>
        <w:pStyle w:val="Compact"/>
        <w:numPr>
          <w:ilvl w:val="0"/>
          <w:numId w:val="1037"/>
        </w:numPr>
      </w:pPr>
      <w:r>
        <w:rPr>
          <w:b/>
          <w:bCs/>
        </w:rPr>
        <w:t xml:space="preserve">Day 21 — Weekly check-in #2, and rest.</w:t>
      </w:r>
      <w:r>
        <w:t xml:space="preserve"> </w:t>
      </w:r>
      <w:r>
        <w:t xml:space="preserve">Review the week in ten minutes. Then stop working on money for the rest of the day.</w:t>
      </w:r>
    </w:p>
    <w:bookmarkEnd w:id="92"/>
    <w:bookmarkStart w:id="93" w:name="week-four-protect-and-continue"/>
    <w:p>
      <w:pPr>
        <w:pStyle w:val="Heading2"/>
      </w:pPr>
      <w:r>
        <w:t xml:space="preserve">Week Four: Protect and Continue</w:t>
      </w:r>
    </w:p>
    <w:p>
      <w:pPr>
        <w:pStyle w:val="Compact"/>
        <w:numPr>
          <w:ilvl w:val="0"/>
          <w:numId w:val="1038"/>
        </w:numPr>
      </w:pPr>
      <w:r>
        <w:rPr>
          <w:b/>
          <w:bCs/>
        </w:rPr>
        <w:t xml:space="preserve">Day 22 — First savings transfer.</w:t>
      </w:r>
      <w:r>
        <w:t xml:space="preserve"> </w:t>
      </w:r>
      <w:r>
        <w:t xml:space="preserve">Move your starter amount — whatever size is real, even $5 — into the emergency fund. Start the streak.</w:t>
      </w:r>
    </w:p>
    <w:p>
      <w:pPr>
        <w:pStyle w:val="Compact"/>
        <w:numPr>
          <w:ilvl w:val="0"/>
          <w:numId w:val="1038"/>
        </w:numPr>
      </w:pPr>
      <w:r>
        <w:rPr>
          <w:b/>
          <w:bCs/>
        </w:rPr>
        <w:t xml:space="preserve">Day 23 — Negotiate one bill.</w:t>
      </w:r>
      <w:r>
        <w:t xml:space="preserve"> </w:t>
      </w:r>
      <w:r>
        <w:t xml:space="preserve">Call one provider (internet, phone, or a card issuer) and ask for a lower rate, cheaper plan, or waived fee, using Chapter 6’s script. Any</w:t>
      </w:r>
      <w:r>
        <w:t xml:space="preserve"> </w:t>
      </w:r>
      <w:r>
        <w:t xml:space="preserve">“yes”</w:t>
      </w:r>
      <w:r>
        <w:t xml:space="preserve"> </w:t>
      </w:r>
      <w:r>
        <w:t xml:space="preserve">is a monthly raise.</w:t>
      </w:r>
    </w:p>
    <w:p>
      <w:pPr>
        <w:pStyle w:val="Compact"/>
        <w:numPr>
          <w:ilvl w:val="0"/>
          <w:numId w:val="1038"/>
        </w:numPr>
      </w:pPr>
      <w:r>
        <w:rPr>
          <w:b/>
          <w:bCs/>
        </w:rPr>
        <w:t xml:space="preserve">Day 24 — Expense tracking begins.</w:t>
      </w:r>
      <w:r>
        <w:t xml:space="preserve"> </w:t>
      </w:r>
      <w:r>
        <w:t xml:space="preserve">Start the 30-Day Expense Tracker today (yes, a new 30 days inside the plan). Every expense, written down, no judgment. Awareness is the intervention.</w:t>
      </w:r>
    </w:p>
    <w:p>
      <w:pPr>
        <w:pStyle w:val="Compact"/>
        <w:numPr>
          <w:ilvl w:val="0"/>
          <w:numId w:val="1038"/>
        </w:numPr>
      </w:pPr>
      <w:r>
        <w:rPr>
          <w:b/>
          <w:bCs/>
        </w:rPr>
        <w:t xml:space="preserve">Day 25 — Documents folder.</w:t>
      </w:r>
      <w:r>
        <w:t xml:space="preserve"> </w:t>
      </w:r>
      <w:r>
        <w:t xml:space="preserve">Photograph or file ID, lease, pay stubs, benefit letters — your application kit for any future program (Chapter 7).</w:t>
      </w:r>
    </w:p>
    <w:p>
      <w:pPr>
        <w:pStyle w:val="Compact"/>
        <w:numPr>
          <w:ilvl w:val="0"/>
          <w:numId w:val="1038"/>
        </w:numPr>
      </w:pPr>
      <w:r>
        <w:rPr>
          <w:b/>
          <w:bCs/>
        </w:rPr>
        <w:t xml:space="preserve">Day 26 — Review the gap.</w:t>
      </w:r>
      <w:r>
        <w:t xml:space="preserve"> </w:t>
      </w:r>
      <w:r>
        <w:t xml:space="preserve">Compare today’s numbers to Day 6. What changed? Where did the gap shrink — spending, help, income, timing? Name the win precisely.</w:t>
      </w:r>
    </w:p>
    <w:p>
      <w:pPr>
        <w:pStyle w:val="Compact"/>
        <w:numPr>
          <w:ilvl w:val="0"/>
          <w:numId w:val="1038"/>
        </w:numPr>
      </w:pPr>
      <w:r>
        <w:rPr>
          <w:b/>
          <w:bCs/>
        </w:rPr>
        <w:t xml:space="preserve">Day 27 — Set next month’s budget.</w:t>
      </w:r>
      <w:r>
        <w:t xml:space="preserve"> </w:t>
      </w:r>
      <w:r>
        <w:t xml:space="preserve">Adjust the survival budget with real data from this month. Budgets get easier and truer each cycle; this is where that starts.</w:t>
      </w:r>
    </w:p>
    <w:p>
      <w:pPr>
        <w:pStyle w:val="Compact"/>
        <w:numPr>
          <w:ilvl w:val="0"/>
          <w:numId w:val="1038"/>
        </w:numPr>
      </w:pPr>
      <w:r>
        <w:rPr>
          <w:b/>
          <w:bCs/>
        </w:rPr>
        <w:t xml:space="preserve">Day 28 — Weekly check-in #3.</w:t>
      </w:r>
      <w:r>
        <w:t xml:space="preserve"> </w:t>
      </w:r>
      <w:r>
        <w:t xml:space="preserve">Ten minutes. Note the emergency fund balance and say it out loud. Small numbers count.</w:t>
      </w:r>
    </w:p>
    <w:p>
      <w:pPr>
        <w:pStyle w:val="Compact"/>
        <w:numPr>
          <w:ilvl w:val="0"/>
          <w:numId w:val="1038"/>
        </w:numPr>
      </w:pPr>
      <w:r>
        <w:rPr>
          <w:b/>
          <w:bCs/>
        </w:rPr>
        <w:t xml:space="preserve">Day 29 — Choose next month’s one focus.</w:t>
      </w:r>
      <w:r>
        <w:t xml:space="preserve"> </w:t>
      </w:r>
      <w:r>
        <w:t xml:space="preserve">One only: the target debt, the fund’s next stage, the second program application, the income stream’s 90-day run. Depth beats breadth.</w:t>
      </w:r>
    </w:p>
    <w:p>
      <w:pPr>
        <w:pStyle w:val="Compact"/>
        <w:numPr>
          <w:ilvl w:val="0"/>
          <w:numId w:val="1038"/>
        </w:numPr>
      </w:pPr>
      <w:r>
        <w:rPr>
          <w:b/>
          <w:bCs/>
        </w:rPr>
        <w:t xml:space="preserve">Day 30 — Take stock, kindly.</w:t>
      </w:r>
      <w:r>
        <w:t xml:space="preserve"> </w:t>
      </w:r>
      <w:r>
        <w:t xml:space="preserve">Read your Day 6 snapshot beside today’s. You have a map, a budget, a call log, a plan for debt, help in motion, an income experiment running, and the beginning of a cushion. That is not a small month. That is a foundation.</w:t>
      </w:r>
    </w:p>
    <w:bookmarkEnd w:id="93"/>
    <w:bookmarkStart w:id="94" w:name="after-day-30"/>
    <w:p>
      <w:pPr>
        <w:pStyle w:val="Heading2"/>
      </w:pPr>
      <w:r>
        <w:t xml:space="preserve">After Day 30</w:t>
      </w:r>
    </w:p>
    <w:p>
      <w:pPr>
        <w:pStyle w:val="FirstParagraph"/>
      </w:pPr>
      <w:r>
        <w:t xml:space="preserve">Repeat the rhythm, not the scramble: weekly check-ins, monthly budget resets, the tracker until spending awareness is automatic, and the ordered priorities whenever a month turns hard. Financial stability on a low income is not a finish line you cross once; it is a set of habits that keep catching you. You have them now.</w:t>
      </w:r>
    </w:p>
    <w:bookmarkEnd w:id="94"/>
    <w:bookmarkStart w:id="95" w:name="when-a-month-goes-wrong-mid-plan"/>
    <w:p>
      <w:pPr>
        <w:pStyle w:val="Heading2"/>
      </w:pPr>
      <w:r>
        <w:t xml:space="preserve">When a Month Goes Wrong Mid-Plan</w:t>
      </w:r>
    </w:p>
    <w:p>
      <w:pPr>
        <w:pStyle w:val="FirstParagraph"/>
      </w:pPr>
      <w:r>
        <w:t xml:space="preserve">It will happen — a transmission, an ER visit, hours cut without warning — and the moment it does, the temptation is to declare the whole plan dead. Resist the obituary. Work this triage instead, in order:</w:t>
      </w:r>
    </w:p>
    <w:p>
      <w:pPr>
        <w:pStyle w:val="Compact"/>
        <w:numPr>
          <w:ilvl w:val="0"/>
          <w:numId w:val="1039"/>
        </w:numPr>
      </w:pPr>
      <w:r>
        <w:rPr>
          <w:b/>
          <w:bCs/>
        </w:rPr>
        <w:t xml:space="preserve">Pause the extras, not the system.</w:t>
      </w:r>
      <w:r>
        <w:t xml:space="preserve"> </w:t>
      </w:r>
      <w:r>
        <w:t xml:space="preserve">Snowball/avalanche extra payments, sinking-fund shares beyond the next due item, and percentage buckets stop temporarily. Minimums and the four walls stay. This is the plan flexing as designed, not failing.</w:t>
      </w:r>
    </w:p>
    <w:p>
      <w:pPr>
        <w:pStyle w:val="Compact"/>
        <w:numPr>
          <w:ilvl w:val="0"/>
          <w:numId w:val="1039"/>
        </w:numPr>
      </w:pPr>
      <w:r>
        <w:rPr>
          <w:b/>
          <w:bCs/>
        </w:rPr>
        <w:t xml:space="preserve">Shrink the emergency-fund goal to the current stage.</w:t>
      </w:r>
      <w:r>
        <w:t xml:space="preserve"> </w:t>
      </w:r>
      <w:r>
        <w:t xml:space="preserve">If you must spend the fund, spend it — that is its job (Chapter 9) — and set the refill as next month’s single focus (Day 29’s discipline, applied early).</w:t>
      </w:r>
    </w:p>
    <w:p>
      <w:pPr>
        <w:pStyle w:val="Compact"/>
        <w:numPr>
          <w:ilvl w:val="0"/>
          <w:numId w:val="1039"/>
        </w:numPr>
      </w:pPr>
      <w:r>
        <w:rPr>
          <w:b/>
          <w:bCs/>
        </w:rPr>
        <w:t xml:space="preserve">Make the calls early.</w:t>
      </w:r>
      <w:r>
        <w:t xml:space="preserve"> </w:t>
      </w:r>
      <w:r>
        <w:t xml:space="preserve">Chapter 3’s ladder and script exist for exactly this week. Creditors and landlords respond better to the first call than to the third missed date.</w:t>
      </w:r>
    </w:p>
    <w:p>
      <w:pPr>
        <w:pStyle w:val="Compact"/>
        <w:numPr>
          <w:ilvl w:val="0"/>
          <w:numId w:val="1039"/>
        </w:numPr>
      </w:pPr>
      <w:r>
        <w:rPr>
          <w:b/>
          <w:bCs/>
        </w:rPr>
        <w:t xml:space="preserve">Re-check help.</w:t>
      </w:r>
      <w:r>
        <w:t xml:space="preserve"> </w:t>
      </w:r>
      <w:r>
        <w:t xml:space="preserve">Circumstance changes can open programs you did not qualify for last month; a fresh 211 call takes ten minutes.</w:t>
      </w:r>
    </w:p>
    <w:p>
      <w:pPr>
        <w:pStyle w:val="Compact"/>
        <w:numPr>
          <w:ilvl w:val="0"/>
          <w:numId w:val="1039"/>
        </w:numPr>
      </w:pPr>
      <w:r>
        <w:rPr>
          <w:b/>
          <w:bCs/>
        </w:rPr>
        <w:t xml:space="preserve">Restart on the next payday, not next month.</w:t>
      </w:r>
      <w:r>
        <w:t xml:space="preserve"> </w:t>
      </w:r>
      <w:r>
        <w:t xml:space="preserve">The plan’s core rhythm is weekly: the next check-in is always at most seven days away, and a plan restarted on Friday beats a plan mourned until the first of the month.</w:t>
      </w:r>
    </w:p>
    <w:p>
      <w:pPr>
        <w:pStyle w:val="FirstParagraph"/>
      </w:pPr>
      <w:r>
        <w:t xml:space="preserve">A bad month inside a system is an event. A bad month without one becomes a spiral. You have the system now; let it do its job, including the job of absorbing the blow.</w:t>
      </w:r>
    </w:p>
    <w:p>
      <w:r>
        <w:pict>
          <v:rect style="width:0;height:1.5pt" o:hralign="center" o:hrstd="t" o:hr="t"/>
        </w:pict>
      </w:r>
    </w:p>
    <w:bookmarkEnd w:id="95"/>
    <w:bookmarkEnd w:id="96"/>
    <w:bookmarkStart w:id="102" w:name="worksheets"/>
    <w:p>
      <w:pPr>
        <w:pStyle w:val="Heading1"/>
      </w:pPr>
      <w:r>
        <w:t xml:space="preserve">Worksheets</w:t>
      </w:r>
    </w:p>
    <w:p>
      <w:pPr>
        <w:pStyle w:val="FirstParagraph"/>
      </w:pPr>
      <w:r>
        <w:rPr>
          <w:i/>
          <w:iCs/>
        </w:rPr>
        <w:t xml:space="preserve">Copy these onto paper or into a document. Plain text is intentional — no special software needed.</w:t>
      </w:r>
    </w:p>
    <w:bookmarkStart w:id="97" w:name="worksheet-1-the-money-snapshot"/>
    <w:p>
      <w:pPr>
        <w:pStyle w:val="Heading2"/>
      </w:pPr>
      <w:r>
        <w:t xml:space="preserve">Worksheet 1: The Money Snapshot</w:t>
      </w:r>
    </w:p>
    <w:p>
      <w:pPr>
        <w:pStyle w:val="SourceCode"/>
      </w:pPr>
      <w:r>
        <w:rPr>
          <w:rStyle w:val="VerbatimChar"/>
        </w:rPr>
        <w:t xml:space="preserve">MONEY SNAPSHOT — Month: ______________</w:t>
      </w:r>
      <w:r>
        <w:br/>
      </w:r>
      <w:r>
        <w:br/>
      </w:r>
      <w:r>
        <w:rPr>
          <w:rStyle w:val="VerbatimChar"/>
        </w:rPr>
        <w:t xml:space="preserve">INCOME (amount that actually reaches my account)</w:t>
      </w:r>
      <w:r>
        <w:br/>
      </w:r>
      <w:r>
        <w:rPr>
          <w:rStyle w:val="VerbatimChar"/>
        </w:rPr>
        <w:t xml:space="preserve">Source                         Amount/mo     Payday(s)</w:t>
      </w:r>
      <w:r>
        <w:br/>
      </w:r>
      <w:r>
        <w:rPr>
          <w:rStyle w:val="VerbatimChar"/>
        </w:rPr>
        <w:t xml:space="preserve">_________________________      _________     __________</w:t>
      </w:r>
      <w:r>
        <w:br/>
      </w:r>
      <w:r>
        <w:rPr>
          <w:rStyle w:val="VerbatimChar"/>
        </w:rPr>
        <w:t xml:space="preserve">_________________________      _________     __________</w:t>
      </w:r>
      <w:r>
        <w:br/>
      </w:r>
      <w:r>
        <w:rPr>
          <w:rStyle w:val="VerbatimChar"/>
        </w:rPr>
        <w:t xml:space="preserve">_________________________      _________     __________</w:t>
      </w:r>
      <w:r>
        <w:br/>
      </w:r>
      <w:r>
        <w:rPr>
          <w:rStyle w:val="VerbatimChar"/>
        </w:rPr>
        <w:t xml:space="preserve">TOTAL INCOME                   _________</w:t>
      </w:r>
      <w:r>
        <w:br/>
      </w:r>
      <w:r>
        <w:br/>
      </w:r>
      <w:r>
        <w:rPr>
          <w:rStyle w:val="VerbatimChar"/>
        </w:rPr>
        <w:t xml:space="preserve">FIXED BILLS</w:t>
      </w:r>
      <w:r>
        <w:br/>
      </w:r>
      <w:r>
        <w:rPr>
          <w:rStyle w:val="VerbatimChar"/>
        </w:rPr>
        <w:t xml:space="preserve">Bill                           Amount        Due date</w:t>
      </w:r>
      <w:r>
        <w:br/>
      </w:r>
      <w:r>
        <w:rPr>
          <w:rStyle w:val="VerbatimChar"/>
        </w:rPr>
        <w:t xml:space="preserve">_________________________      _________     __________</w:t>
      </w:r>
      <w:r>
        <w:br/>
      </w:r>
      <w:r>
        <w:rPr>
          <w:rStyle w:val="VerbatimChar"/>
        </w:rPr>
        <w:t xml:space="preserve">_________________________      _________     __________</w:t>
      </w:r>
      <w:r>
        <w:br/>
      </w:r>
      <w:r>
        <w:rPr>
          <w:rStyle w:val="VerbatimChar"/>
        </w:rPr>
        <w:t xml:space="preserve">_________________________      _________     __________</w:t>
      </w:r>
      <w:r>
        <w:br/>
      </w:r>
      <w:r>
        <w:rPr>
          <w:rStyle w:val="VerbatimChar"/>
        </w:rPr>
        <w:t xml:space="preserve">_________________________      _________     __________</w:t>
      </w:r>
      <w:r>
        <w:br/>
      </w:r>
      <w:r>
        <w:rPr>
          <w:rStyle w:val="VerbatimChar"/>
        </w:rPr>
        <w:t xml:space="preserve">TOTAL FIXED                    _________</w:t>
      </w:r>
      <w:r>
        <w:br/>
      </w:r>
      <w:r>
        <w:br/>
      </w:r>
      <w:r>
        <w:rPr>
          <w:rStyle w:val="VerbatimChar"/>
        </w:rPr>
        <w:t xml:space="preserve">FLEXIBLE SPENDING (from last month's statements)</w:t>
      </w:r>
      <w:r>
        <w:br/>
      </w:r>
      <w:r>
        <w:rPr>
          <w:rStyle w:val="VerbatimChar"/>
        </w:rPr>
        <w:t xml:space="preserve">Groceries                      _________</w:t>
      </w:r>
      <w:r>
        <w:br/>
      </w:r>
      <w:r>
        <w:rPr>
          <w:rStyle w:val="VerbatimChar"/>
        </w:rPr>
        <w:t xml:space="preserve">Transportation/fuel            _________</w:t>
      </w:r>
      <w:r>
        <w:br/>
      </w:r>
      <w:r>
        <w:rPr>
          <w:rStyle w:val="VerbatimChar"/>
        </w:rPr>
        <w:t xml:space="preserve">Eating out / coffee            _________</w:t>
      </w:r>
      <w:r>
        <w:br/>
      </w:r>
      <w:r>
        <w:rPr>
          <w:rStyle w:val="VerbatimChar"/>
        </w:rPr>
        <w:t xml:space="preserve">Household &amp; personal care      _________</w:t>
      </w:r>
      <w:r>
        <w:br/>
      </w:r>
      <w:r>
        <w:rPr>
          <w:rStyle w:val="VerbatimChar"/>
        </w:rPr>
        <w:t xml:space="preserve">Entertainment                  _________</w:t>
      </w:r>
      <w:r>
        <w:br/>
      </w:r>
      <w:r>
        <w:rPr>
          <w:rStyle w:val="VerbatimChar"/>
        </w:rPr>
        <w:t xml:space="preserve">Other                          _________</w:t>
      </w:r>
      <w:r>
        <w:br/>
      </w:r>
      <w:r>
        <w:rPr>
          <w:rStyle w:val="VerbatimChar"/>
        </w:rPr>
        <w:t xml:space="preserve">TOTAL FLEXIBLE                 _________</w:t>
      </w:r>
      <w:r>
        <w:br/>
      </w:r>
      <w:r>
        <w:br/>
      </w:r>
      <w:r>
        <w:rPr>
          <w:rStyle w:val="VerbatimChar"/>
        </w:rPr>
        <w:t xml:space="preserve">LEAKS (fees, interest, unused subscriptions)</w:t>
      </w:r>
      <w:r>
        <w:br/>
      </w:r>
      <w:r>
        <w:rPr>
          <w:rStyle w:val="VerbatimChar"/>
        </w:rPr>
        <w:t xml:space="preserve">TOTAL LEAKS                    _________</w:t>
      </w:r>
      <w:r>
        <w:br/>
      </w:r>
      <w:r>
        <w:br/>
      </w:r>
      <w:r>
        <w:rPr>
          <w:rStyle w:val="VerbatimChar"/>
        </w:rPr>
        <w:t xml:space="preserve">THE BOTTOM LINE</w:t>
      </w:r>
      <w:r>
        <w:br/>
      </w:r>
      <w:r>
        <w:rPr>
          <w:rStyle w:val="VerbatimChar"/>
        </w:rPr>
        <w:t xml:space="preserve">Income - (Fixed + Flexible + Leaks) = _________</w:t>
      </w:r>
      <w:r>
        <w:br/>
      </w:r>
      <w:r>
        <w:rPr>
          <w:rStyle w:val="VerbatimChar"/>
        </w:rPr>
        <w:t xml:space="preserve">[ ] Surplus   [ ] Break-even   [ ] Gap of $_________</w:t>
      </w:r>
    </w:p>
    <w:bookmarkEnd w:id="97"/>
    <w:bookmarkStart w:id="98" w:name="worksheet-2-survival-budget-worksheet"/>
    <w:p>
      <w:pPr>
        <w:pStyle w:val="Heading2"/>
      </w:pPr>
      <w:r>
        <w:t xml:space="preserve">Worksheet 2: Survival Budget Worksheet</w:t>
      </w:r>
    </w:p>
    <w:p>
      <w:pPr>
        <w:pStyle w:val="SourceCode"/>
      </w:pPr>
      <w:r>
        <w:rPr>
          <w:rStyle w:val="VerbatimChar"/>
        </w:rPr>
        <w:t xml:space="preserve">SURVIVAL BUDGET — Month: ______________</w:t>
      </w:r>
      <w:r>
        <w:br/>
      </w:r>
      <w:r>
        <w:br/>
      </w:r>
      <w:r>
        <w:rPr>
          <w:rStyle w:val="VerbatimChar"/>
        </w:rPr>
        <w:t xml:space="preserve">Priority order. Fund each line before the next.</w:t>
      </w:r>
      <w:r>
        <w:br/>
      </w:r>
      <w:r>
        <w:rPr>
          <w:rStyle w:val="VerbatimChar"/>
        </w:rPr>
        <w:t xml:space="preserve">                        Planned    Actual    Difference</w:t>
      </w:r>
      <w:r>
        <w:br/>
      </w:r>
      <w:r>
        <w:rPr>
          <w:rStyle w:val="VerbatimChar"/>
        </w:rPr>
        <w:t xml:space="preserve">1. Housing              _______    _______   _______</w:t>
      </w:r>
      <w:r>
        <w:br/>
      </w:r>
      <w:r>
        <w:rPr>
          <w:rStyle w:val="VerbatimChar"/>
        </w:rPr>
        <w:t xml:space="preserve">2. Utilities + phone    _______    _______   _______</w:t>
      </w:r>
      <w:r>
        <w:br/>
      </w:r>
      <w:r>
        <w:rPr>
          <w:rStyle w:val="VerbatimChar"/>
        </w:rPr>
        <w:t xml:space="preserve">3. Food (groceries)     _______    _______   _______</w:t>
      </w:r>
      <w:r>
        <w:br/>
      </w:r>
      <w:r>
        <w:rPr>
          <w:rStyle w:val="VerbatimChar"/>
        </w:rPr>
        <w:t xml:space="preserve">4. Transportation       _______    _______   _______</w:t>
      </w:r>
      <w:r>
        <w:br/>
      </w:r>
      <w:r>
        <w:rPr>
          <w:rStyle w:val="VerbatimChar"/>
        </w:rPr>
        <w:t xml:space="preserve">5. Medications/childcare_______    _______   _______</w:t>
      </w:r>
      <w:r>
        <w:br/>
      </w:r>
      <w:r>
        <w:rPr>
          <w:rStyle w:val="VerbatimChar"/>
        </w:rPr>
        <w:t xml:space="preserve">6. Debt minimums        _______    _______   _______</w:t>
      </w:r>
      <w:r>
        <w:br/>
      </w:r>
      <w:r>
        <w:rPr>
          <w:rStyle w:val="VerbatimChar"/>
        </w:rPr>
        <w:t xml:space="preserve">7. Emergency fund       _______    _______   _______</w:t>
      </w:r>
      <w:r>
        <w:br/>
      </w:r>
      <w:r>
        <w:rPr>
          <w:rStyle w:val="VerbatimChar"/>
        </w:rPr>
        <w:t xml:space="preserve">8. Other essentials     _______    _______   _______</w:t>
      </w:r>
      <w:r>
        <w:br/>
      </w:r>
      <w:r>
        <w:rPr>
          <w:rStyle w:val="VerbatimChar"/>
        </w:rPr>
        <w:t xml:space="preserve">9. Everything else      _______    _______   _______</w:t>
      </w:r>
      <w:r>
        <w:br/>
      </w:r>
      <w:r>
        <w:rPr>
          <w:rStyle w:val="VerbatimChar"/>
        </w:rPr>
        <w:t xml:space="preserve">TOTAL                   _______    _______   _______</w:t>
      </w:r>
      <w:r>
        <w:br/>
      </w:r>
      <w:r>
        <w:rPr>
          <w:rStyle w:val="VerbatimChar"/>
        </w:rPr>
        <w:t xml:space="preserve">Must be at or below income: $_________</w:t>
      </w:r>
    </w:p>
    <w:bookmarkEnd w:id="98"/>
    <w:bookmarkStart w:id="99" w:name="worksheet-3-bill-priority-ladder"/>
    <w:p>
      <w:pPr>
        <w:pStyle w:val="Heading2"/>
      </w:pPr>
      <w:r>
        <w:t xml:space="preserve">Worksheet 3: Bill Priority Ladder</w:t>
      </w:r>
    </w:p>
    <w:p>
      <w:pPr>
        <w:pStyle w:val="SourceCode"/>
      </w:pPr>
      <w:r>
        <w:rPr>
          <w:rStyle w:val="VerbatimChar"/>
        </w:rPr>
        <w:t xml:space="preserve">BILL PRIORITY LADDER — when I cannot pay everything</w:t>
      </w:r>
      <w:r>
        <w:br/>
      </w:r>
      <w:r>
        <w:br/>
      </w:r>
      <w:r>
        <w:rPr>
          <w:rStyle w:val="VerbatimChar"/>
        </w:rPr>
        <w:t xml:space="preserve">Pay/address in this order (see Chapter 3):</w:t>
      </w:r>
      <w:r>
        <w:br/>
      </w:r>
      <w:r>
        <w:rPr>
          <w:rStyle w:val="VerbatimChar"/>
        </w:rPr>
        <w:t xml:space="preserve">1. Rent/mortgage        Due ______ Amt ______ Called? ___ Plan: ____________</w:t>
      </w:r>
      <w:r>
        <w:br/>
      </w:r>
      <w:r>
        <w:rPr>
          <w:rStyle w:val="VerbatimChar"/>
        </w:rPr>
        <w:t xml:space="preserve">2. Electric             Due ______ Amt ______ Called? ___ Plan: ____________</w:t>
      </w:r>
      <w:r>
        <w:br/>
      </w:r>
      <w:r>
        <w:rPr>
          <w:rStyle w:val="VerbatimChar"/>
        </w:rPr>
        <w:t xml:space="preserve">3. Water                Due ______ Amt ______ Called? ___ Plan: ____________</w:t>
      </w:r>
      <w:r>
        <w:br/>
      </w:r>
      <w:r>
        <w:rPr>
          <w:rStyle w:val="VerbatimChar"/>
        </w:rPr>
        <w:t xml:space="preserve">4. Gas/heat             Due ______ Amt ______ Called? ___ Plan: ____________</w:t>
      </w:r>
      <w:r>
        <w:br/>
      </w:r>
      <w:r>
        <w:rPr>
          <w:rStyle w:val="VerbatimChar"/>
        </w:rPr>
        <w:t xml:space="preserve">5. Phone                Due ______ Amt ______ Called? ___ Plan: ____________</w:t>
      </w:r>
      <w:r>
        <w:br/>
      </w:r>
      <w:r>
        <w:rPr>
          <w:rStyle w:val="VerbatimChar"/>
        </w:rPr>
        <w:t xml:space="preserve">6. Food (groceries)     Budget $______</w:t>
      </w:r>
      <w:r>
        <w:br/>
      </w:r>
      <w:r>
        <w:rPr>
          <w:rStyle w:val="VerbatimChar"/>
        </w:rPr>
        <w:t xml:space="preserve">7. Car payment          Due ______ Amt ______ Called? ___ Plan: ____________</w:t>
      </w:r>
      <w:r>
        <w:br/>
      </w:r>
      <w:r>
        <w:rPr>
          <w:rStyle w:val="VerbatimChar"/>
        </w:rPr>
        <w:t xml:space="preserve">8. Insurance            Due ______ Amt ______ Called? ___ Plan: ____________</w:t>
      </w:r>
      <w:r>
        <w:br/>
      </w:r>
      <w:r>
        <w:rPr>
          <w:rStyle w:val="VerbatimChar"/>
        </w:rPr>
        <w:t xml:space="preserve">9. Debt minimums        Due ______ Amt ______ Called? ___ Plan: ____________</w:t>
      </w:r>
      <w:r>
        <w:br/>
      </w:r>
      <w:r>
        <w:rPr>
          <w:rStyle w:val="VerbatimChar"/>
        </w:rPr>
        <w:t xml:space="preserve">10. Everything else     — only after 1–9 are covered or arranged</w:t>
      </w:r>
      <w:r>
        <w:br/>
      </w:r>
      <w:r>
        <w:br/>
      </w:r>
      <w:r>
        <w:rPr>
          <w:rStyle w:val="VerbatimChar"/>
        </w:rPr>
        <w:t xml:space="preserve">CALL LOG: Date ______ Who __________ Spoke with __________</w:t>
      </w:r>
      <w:r>
        <w:br/>
      </w:r>
      <w:r>
        <w:rPr>
          <w:rStyle w:val="VerbatimChar"/>
        </w:rPr>
        <w:t xml:space="preserve">Agreement: ____________________________________________</w:t>
      </w:r>
    </w:p>
    <w:bookmarkEnd w:id="99"/>
    <w:bookmarkStart w:id="100" w:name="worksheet-4-debt-inventory"/>
    <w:p>
      <w:pPr>
        <w:pStyle w:val="Heading2"/>
      </w:pPr>
      <w:r>
        <w:t xml:space="preserve">Worksheet 4: Debt Inventory</w:t>
      </w:r>
    </w:p>
    <w:p>
      <w:pPr>
        <w:pStyle w:val="SourceCode"/>
      </w:pPr>
      <w:r>
        <w:rPr>
          <w:rStyle w:val="VerbatimChar"/>
        </w:rPr>
        <w:t xml:space="preserve">DEBT INVENTORY — Date: ______________</w:t>
      </w:r>
      <w:r>
        <w:br/>
      </w:r>
      <w:r>
        <w:br/>
      </w:r>
      <w:r>
        <w:rPr>
          <w:rStyle w:val="VerbatimChar"/>
        </w:rPr>
        <w:t xml:space="preserve">Creditor          Balance    APR     Minimum   Due   Notes</w:t>
      </w:r>
      <w:r>
        <w:br/>
      </w:r>
      <w:r>
        <w:rPr>
          <w:rStyle w:val="VerbatimChar"/>
        </w:rPr>
        <w:t xml:space="preserve">______________    _______    ____    _______   ___   ____________</w:t>
      </w:r>
      <w:r>
        <w:br/>
      </w:r>
      <w:r>
        <w:rPr>
          <w:rStyle w:val="VerbatimChar"/>
        </w:rPr>
        <w:t xml:space="preserve">______________    _______    ____    _______   ___   ____________</w:t>
      </w:r>
      <w:r>
        <w:br/>
      </w:r>
      <w:r>
        <w:rPr>
          <w:rStyle w:val="VerbatimChar"/>
        </w:rPr>
        <w:t xml:space="preserve">______________    _______    ____    _______   ___   ____________</w:t>
      </w:r>
      <w:r>
        <w:br/>
      </w:r>
      <w:r>
        <w:rPr>
          <w:rStyle w:val="VerbatimChar"/>
        </w:rPr>
        <w:t xml:space="preserve">______________    _______    ____    _______   ___   ____________</w:t>
      </w:r>
      <w:r>
        <w:br/>
      </w:r>
      <w:r>
        <w:rPr>
          <w:rStyle w:val="VerbatimChar"/>
        </w:rPr>
        <w:t xml:space="preserve">______________    _______    ____    _______   ___   ____________</w:t>
      </w:r>
      <w:r>
        <w:br/>
      </w:r>
      <w:r>
        <w:rPr>
          <w:rStyle w:val="VerbatimChar"/>
        </w:rPr>
        <w:t xml:space="preserve">TOTAL DEBT        _______            _______ (total minimums)</w:t>
      </w:r>
      <w:r>
        <w:br/>
      </w:r>
      <w:r>
        <w:br/>
      </w:r>
      <w:r>
        <w:rPr>
          <w:rStyle w:val="VerbatimChar"/>
        </w:rPr>
        <w:t xml:space="preserve">MY STRATEGY: [ ] Avalanche (highest APR first)</w:t>
      </w:r>
      <w:r>
        <w:br/>
      </w:r>
      <w:r>
        <w:rPr>
          <w:rStyle w:val="VerbatimChar"/>
        </w:rPr>
        <w:t xml:space="preserve">             [ ] Snowball (smallest balance first)</w:t>
      </w:r>
      <w:r>
        <w:br/>
      </w:r>
      <w:r>
        <w:rPr>
          <w:rStyle w:val="VerbatimChar"/>
        </w:rPr>
        <w:t xml:space="preserve">FIRST TARGET DEBT: ______________________</w:t>
      </w:r>
      <w:r>
        <w:br/>
      </w:r>
      <w:r>
        <w:rPr>
          <w:rStyle w:val="VerbatimChar"/>
        </w:rPr>
        <w:t xml:space="preserve">Extra payment I can send it monthly: $_________</w:t>
      </w:r>
    </w:p>
    <w:bookmarkEnd w:id="100"/>
    <w:bookmarkStart w:id="101" w:name="worksheet-5-30-day-expense-tracker"/>
    <w:p>
      <w:pPr>
        <w:pStyle w:val="Heading2"/>
      </w:pPr>
      <w:r>
        <w:t xml:space="preserve">Worksheet 5: 30-Day Expense Tracker</w:t>
      </w:r>
    </w:p>
    <w:p>
      <w:pPr>
        <w:pStyle w:val="SourceCode"/>
      </w:pPr>
      <w:r>
        <w:rPr>
          <w:rStyle w:val="VerbatimChar"/>
        </w:rPr>
        <w:t xml:space="preserve">30-DAY EXPENSE TRACKER — Start date: __________</w:t>
      </w:r>
      <w:r>
        <w:br/>
      </w:r>
      <w:r>
        <w:rPr>
          <w:rStyle w:val="VerbatimChar"/>
        </w:rPr>
        <w:t xml:space="preserve">Write EVERY expense. No judgment — data only.</w:t>
      </w:r>
      <w:r>
        <w:br/>
      </w:r>
      <w:r>
        <w:br/>
      </w:r>
      <w:r>
        <w:rPr>
          <w:rStyle w:val="VerbatimChar"/>
        </w:rPr>
        <w:t xml:space="preserve">Day 1:  ___________________________________  Total: ______</w:t>
      </w:r>
      <w:r>
        <w:br/>
      </w:r>
      <w:r>
        <w:rPr>
          <w:rStyle w:val="VerbatimChar"/>
        </w:rPr>
        <w:t xml:space="preserve">Day 2:  ___________________________________  Total: ______</w:t>
      </w:r>
      <w:r>
        <w:br/>
      </w:r>
      <w:r>
        <w:rPr>
          <w:rStyle w:val="VerbatimChar"/>
        </w:rPr>
        <w:t xml:space="preserve">Day 3:  ___________________________________  Total: ______</w:t>
      </w:r>
      <w:r>
        <w:br/>
      </w:r>
      <w:r>
        <w:rPr>
          <w:rStyle w:val="VerbatimChar"/>
        </w:rPr>
        <w:t xml:space="preserve">Day 4:  ___________________________________  Total: ______</w:t>
      </w:r>
      <w:r>
        <w:br/>
      </w:r>
      <w:r>
        <w:rPr>
          <w:rStyle w:val="VerbatimChar"/>
        </w:rPr>
        <w:t xml:space="preserve">Day 5:  ___________________________________  Total: ______</w:t>
      </w:r>
      <w:r>
        <w:br/>
      </w:r>
      <w:r>
        <w:rPr>
          <w:rStyle w:val="VerbatimChar"/>
        </w:rPr>
        <w:t xml:space="preserve">Day 6:  ___________________________________  Total: ______</w:t>
      </w:r>
      <w:r>
        <w:br/>
      </w:r>
      <w:r>
        <w:rPr>
          <w:rStyle w:val="VerbatimChar"/>
        </w:rPr>
        <w:t xml:space="preserve">Day 7:  ___________________________________  Total: ______</w:t>
      </w:r>
      <w:r>
        <w:br/>
      </w:r>
      <w:r>
        <w:rPr>
          <w:rStyle w:val="VerbatimChar"/>
        </w:rPr>
        <w:t xml:space="preserve">Day 8:  ___________________________________  Total: ______</w:t>
      </w:r>
      <w:r>
        <w:br/>
      </w:r>
      <w:r>
        <w:rPr>
          <w:rStyle w:val="VerbatimChar"/>
        </w:rPr>
        <w:t xml:space="preserve">Day 9:  ___________________________________  Total: ______</w:t>
      </w:r>
      <w:r>
        <w:br/>
      </w:r>
      <w:r>
        <w:rPr>
          <w:rStyle w:val="VerbatimChar"/>
        </w:rPr>
        <w:t xml:space="preserve">Day 10: ___________________________________  Total: ______</w:t>
      </w:r>
      <w:r>
        <w:br/>
      </w:r>
      <w:r>
        <w:rPr>
          <w:rStyle w:val="VerbatimChar"/>
        </w:rPr>
        <w:t xml:space="preserve">Day 11: ___________________________________  Total: ______</w:t>
      </w:r>
      <w:r>
        <w:br/>
      </w:r>
      <w:r>
        <w:rPr>
          <w:rStyle w:val="VerbatimChar"/>
        </w:rPr>
        <w:t xml:space="preserve">Day 12: ___________________________________  Total: ______</w:t>
      </w:r>
      <w:r>
        <w:br/>
      </w:r>
      <w:r>
        <w:rPr>
          <w:rStyle w:val="VerbatimChar"/>
        </w:rPr>
        <w:t xml:space="preserve">Day 13: ___________________________________  Total: ______</w:t>
      </w:r>
      <w:r>
        <w:br/>
      </w:r>
      <w:r>
        <w:rPr>
          <w:rStyle w:val="VerbatimChar"/>
        </w:rPr>
        <w:t xml:space="preserve">Day 14: ___________________________________  Total: ______</w:t>
      </w:r>
      <w:r>
        <w:br/>
      </w:r>
      <w:r>
        <w:rPr>
          <w:rStyle w:val="VerbatimChar"/>
        </w:rPr>
        <w:t xml:space="preserve">Day 15: ___________________________________  Total: ______</w:t>
      </w:r>
      <w:r>
        <w:br/>
      </w:r>
      <w:r>
        <w:rPr>
          <w:rStyle w:val="VerbatimChar"/>
        </w:rPr>
        <w:t xml:space="preserve">Day 16: ___________________________________  Total: ______</w:t>
      </w:r>
      <w:r>
        <w:br/>
      </w:r>
      <w:r>
        <w:rPr>
          <w:rStyle w:val="VerbatimChar"/>
        </w:rPr>
        <w:t xml:space="preserve">Day 17: ___________________________________  Total: ______</w:t>
      </w:r>
      <w:r>
        <w:br/>
      </w:r>
      <w:r>
        <w:rPr>
          <w:rStyle w:val="VerbatimChar"/>
        </w:rPr>
        <w:t xml:space="preserve">Day 18: ___________________________________  Total: ______</w:t>
      </w:r>
      <w:r>
        <w:br/>
      </w:r>
      <w:r>
        <w:rPr>
          <w:rStyle w:val="VerbatimChar"/>
        </w:rPr>
        <w:t xml:space="preserve">Day 19: ___________________________________  Total: ______</w:t>
      </w:r>
      <w:r>
        <w:br/>
      </w:r>
      <w:r>
        <w:rPr>
          <w:rStyle w:val="VerbatimChar"/>
        </w:rPr>
        <w:t xml:space="preserve">Day 20: ___________________________________  Total: ______</w:t>
      </w:r>
      <w:r>
        <w:br/>
      </w:r>
      <w:r>
        <w:rPr>
          <w:rStyle w:val="VerbatimChar"/>
        </w:rPr>
        <w:t xml:space="preserve">Day 21: ___________________________________  Total: ______</w:t>
      </w:r>
      <w:r>
        <w:br/>
      </w:r>
      <w:r>
        <w:rPr>
          <w:rStyle w:val="VerbatimChar"/>
        </w:rPr>
        <w:t xml:space="preserve">Day 22: ___________________________________  Total: ______</w:t>
      </w:r>
      <w:r>
        <w:br/>
      </w:r>
      <w:r>
        <w:rPr>
          <w:rStyle w:val="VerbatimChar"/>
        </w:rPr>
        <w:t xml:space="preserve">Day 23: ___________________________________  Total: ______</w:t>
      </w:r>
      <w:r>
        <w:br/>
      </w:r>
      <w:r>
        <w:rPr>
          <w:rStyle w:val="VerbatimChar"/>
        </w:rPr>
        <w:t xml:space="preserve">Day 24: ___________________________________  Total: ______</w:t>
      </w:r>
      <w:r>
        <w:br/>
      </w:r>
      <w:r>
        <w:rPr>
          <w:rStyle w:val="VerbatimChar"/>
        </w:rPr>
        <w:t xml:space="preserve">Day 25: ___________________________________  Total: ______</w:t>
      </w:r>
      <w:r>
        <w:br/>
      </w:r>
      <w:r>
        <w:rPr>
          <w:rStyle w:val="VerbatimChar"/>
        </w:rPr>
        <w:t xml:space="preserve">Day 26: ___________________________________  Total: ______</w:t>
      </w:r>
      <w:r>
        <w:br/>
      </w:r>
      <w:r>
        <w:rPr>
          <w:rStyle w:val="VerbatimChar"/>
        </w:rPr>
        <w:t xml:space="preserve">Day 27: ___________________________________  Total: ______</w:t>
      </w:r>
      <w:r>
        <w:br/>
      </w:r>
      <w:r>
        <w:rPr>
          <w:rStyle w:val="VerbatimChar"/>
        </w:rPr>
        <w:t xml:space="preserve">Day 28: ___________________________________  Total: ______</w:t>
      </w:r>
      <w:r>
        <w:br/>
      </w:r>
      <w:r>
        <w:rPr>
          <w:rStyle w:val="VerbatimChar"/>
        </w:rPr>
        <w:t xml:space="preserve">Day 29: ___________________________________  Total: ______</w:t>
      </w:r>
      <w:r>
        <w:br/>
      </w:r>
      <w:r>
        <w:rPr>
          <w:rStyle w:val="VerbatimChar"/>
        </w:rPr>
        <w:t xml:space="preserve">Day 30: ___________________________________  Total: ______</w:t>
      </w:r>
      <w:r>
        <w:br/>
      </w:r>
      <w:r>
        <w:br/>
      </w:r>
      <w:r>
        <w:rPr>
          <w:rStyle w:val="VerbatimChar"/>
        </w:rPr>
        <w:t xml:space="preserve">MONTH TOTAL: _______</w:t>
      </w:r>
      <w:r>
        <w:br/>
      </w:r>
      <w:r>
        <w:rPr>
          <w:rStyle w:val="VerbatimChar"/>
        </w:rPr>
        <w:t xml:space="preserve">Biggest surprise category: ______________________</w:t>
      </w:r>
      <w:r>
        <w:br/>
      </w:r>
      <w:r>
        <w:rPr>
          <w:rStyle w:val="VerbatimChar"/>
        </w:rPr>
        <w:t xml:space="preserve">One change for next month: ______________________</w:t>
      </w:r>
    </w:p>
    <w:p>
      <w:r>
        <w:pict>
          <v:rect style="width:0;height:1.5pt" o:hralign="center" o:hrstd="t" o:hr="t"/>
        </w:pict>
      </w:r>
    </w:p>
    <w:bookmarkEnd w:id="101"/>
    <w:bookmarkEnd w:id="102"/>
    <w:bookmarkStart w:id="103" w:name="conclusion-one-dollar-at-a-time"/>
    <w:p>
      <w:pPr>
        <w:pStyle w:val="Heading1"/>
      </w:pPr>
      <w:r>
        <w:t xml:space="preserve">Conclusion: One Dollar at a Time</w:t>
      </w:r>
    </w:p>
    <w:p>
      <w:pPr>
        <w:pStyle w:val="FirstParagraph"/>
      </w:pPr>
      <w:r>
        <w:t xml:space="preserve">If you have read this far, take a moment to notice what you now have that you may not have had when you opened it: a true picture of your money, a budget built for your real life instead of an imaginary one, a ladder for the hardest months, a plan for debt that relies on arithmetic instead of miracles, a map to help that actually exists, honest options for income, and the first stage of a cushion between you and the next surprise.</w:t>
      </w:r>
    </w:p>
    <w:p>
      <w:pPr>
        <w:pStyle w:val="BodyText"/>
      </w:pPr>
      <w:r>
        <w:t xml:space="preserve">None of that required you to become a different person. It only required taking the skills you were already using — the juggling, the stretching, the making-it-work — and giving them a system.</w:t>
      </w:r>
    </w:p>
    <w:p>
      <w:pPr>
        <w:pStyle w:val="BodyText"/>
      </w:pPr>
      <w:r>
        <w:t xml:space="preserve">There will still be hard months. A budget does not control the price of rent or the hours an employer schedules. What it controls is you: your information, your order of operations, your response. And that, over time, is more powerful than it sounds. The gap closes from both sides. The fund grows by fives and tens. Debts fall one at a time. It is slow, and it is real, and it is yours.</w:t>
      </w:r>
    </w:p>
    <w:p>
      <w:pPr>
        <w:pStyle w:val="BodyText"/>
      </w:pPr>
      <w:r>
        <w:t xml:space="preserve">Remember the title of the Introduction: broke is not the same as broken. You were never broken. You were under-resourced, which is a different problem entirely — and problems of resources can be attacked with information, order, help, and time, all of which you now have a plan for.</w:t>
      </w:r>
    </w:p>
    <w:p>
      <w:pPr>
        <w:pStyle w:val="BodyText"/>
      </w:pPr>
      <w:r>
        <w:t xml:space="preserve">One dollar at a time is not a consolation prize. It is how every lasting financial change in history has actually been built.</w:t>
      </w:r>
    </w:p>
    <w:p>
      <w:pPr>
        <w:pStyle w:val="BodyText"/>
      </w:pPr>
      <w:r>
        <w:t xml:space="preserve">A final word about seasons. Your income may rise someday — a better job, children grown, a business that takes hold — and this book will quietly retire to a shelf, its worksheets yellowed. Or income may stay tight for a long while, and the systems here will simply become how your household runs: calm, deliberate, unembarrassed. Either outcome is a success, because the goal was never to perform prosperity. The goal was to take a hard set of numbers and meet them with clear eyes, a fair order, and help where help exists — and to refuse, on the record, the story that a small bank balance is a small life.</w:t>
      </w:r>
    </w:p>
    <w:p>
      <w:pPr>
        <w:pStyle w:val="BodyText"/>
      </w:pPr>
      <w:r>
        <w:t xml:space="preserve">It is not. Start with the dollar in front of you.</w:t>
      </w:r>
    </w:p>
    <w:p>
      <w:r>
        <w:pict>
          <v:rect style="width:0;height:1.5pt" o:hralign="center" o:hrstd="t" o:hr="t"/>
        </w:pict>
      </w:r>
    </w:p>
    <w:bookmarkEnd w:id="103"/>
    <w:bookmarkStart w:id="104" w:name="more-from-upshur-unlimited-llc"/>
    <w:p>
      <w:pPr>
        <w:pStyle w:val="Heading1"/>
      </w:pPr>
      <w:r>
        <w:t xml:space="preserve">More from Upshur Unlimited LLC</w:t>
      </w:r>
    </w:p>
    <w:p>
      <w:pPr>
        <w:pStyle w:val="FirstParagraph"/>
      </w:pPr>
      <w:r>
        <w:t xml:space="preserve">If this book helped you, you may find these books from the same publisher useful. They are available through the Upshur Unlimited LLC bookstore at</w:t>
      </w:r>
      <w:r>
        <w:t xml:space="preserve"> </w:t>
      </w:r>
      <w:r>
        <w:rPr>
          <w:b/>
          <w:bCs/>
        </w:rPr>
        <w:t xml:space="preserve">upshurunlimitedllc.com</w:t>
      </w:r>
      <w:r>
        <w:t xml:space="preserve">:</w:t>
      </w:r>
    </w:p>
    <w:p>
      <w:pPr>
        <w:pStyle w:val="Compact"/>
        <w:numPr>
          <w:ilvl w:val="0"/>
          <w:numId w:val="1040"/>
        </w:numPr>
      </w:pPr>
      <w:r>
        <w:rPr>
          <w:b/>
          <w:bCs/>
        </w:rPr>
        <w:t xml:space="preserve">Budgeting Made Simple</w:t>
      </w:r>
      <w:r>
        <w:t xml:space="preserve"> </w:t>
      </w:r>
      <w:r>
        <w:t xml:space="preserve">— a fuller guide to building a budget, controlling spending, and growing savings in steadier seasons.</w:t>
      </w:r>
    </w:p>
    <w:p>
      <w:pPr>
        <w:pStyle w:val="Compact"/>
        <w:numPr>
          <w:ilvl w:val="0"/>
          <w:numId w:val="1040"/>
        </w:numPr>
      </w:pPr>
      <w:r>
        <w:rPr>
          <w:b/>
          <w:bCs/>
        </w:rPr>
        <w:t xml:space="preserve">Debt Made Simple</w:t>
      </w:r>
      <w:r>
        <w:t xml:space="preserve"> </w:t>
      </w:r>
      <w:r>
        <w:t xml:space="preserve">— a deeper walk through getting out of debt and staying out.</w:t>
      </w:r>
    </w:p>
    <w:p>
      <w:pPr>
        <w:pStyle w:val="Compact"/>
        <w:numPr>
          <w:ilvl w:val="0"/>
          <w:numId w:val="1040"/>
        </w:numPr>
      </w:pPr>
      <w:r>
        <w:rPr>
          <w:b/>
          <w:bCs/>
        </w:rPr>
        <w:t xml:space="preserve">Side Income Made Simple</w:t>
      </w:r>
      <w:r>
        <w:t xml:space="preserve"> </w:t>
      </w:r>
      <w:r>
        <w:t xml:space="preserve">— practical ways to build additional income alongside your main work.</w:t>
      </w:r>
    </w:p>
    <w:p>
      <w:pPr>
        <w:pStyle w:val="FirstParagraph"/>
      </w:pPr>
      <w:r>
        <w:t xml:space="preserve">Many other titles — on faith, family, health, education, and practical life — are in the bookstore as well. You are welcome there any time, whether you buy anything or not. Thank you for reading, and for trusting us with a piece of your journey.</w:t>
      </w:r>
    </w:p>
    <w:p>
      <w:pPr>
        <w:pStyle w:val="BodyText"/>
      </w:pPr>
      <w:r>
        <w:t xml:space="preserve">— Kimani Upshur, M.Ed.</w:t>
      </w:r>
      <w:r>
        <w:t xml:space="preserve"> </w:t>
      </w:r>
      <w:r>
        <w:t xml:space="preserve">Upshur Unlimited LLC</w:t>
      </w:r>
    </w:p>
    <w:p>
      <w:r>
        <w:pict>
          <v:rect style="width:0;height:1.5pt" o:hralign="center" o:hrstd="t" o:hr="t"/>
        </w:pict>
      </w:r>
    </w:p>
    <w:bookmarkEnd w:id="104"/>
    <w:bookmarkStart w:id="105" w:name="a-final-word-on-this-books-limits"/>
    <w:p>
      <w:pPr>
        <w:pStyle w:val="Heading1"/>
      </w:pPr>
      <w:r>
        <w:t xml:space="preserve">A Final Word on This Book’s Limits</w:t>
      </w:r>
    </w:p>
    <w:p>
      <w:pPr>
        <w:pStyle w:val="FirstParagraph"/>
      </w:pPr>
      <w:r>
        <w:t xml:space="preserve">This book offers general educational information based on widely available consumer-finance guidance at the time of writing. Programs, eligibility rules, interest rates, laws, and contact points change. Always verify current details through official sources — Benefits.gov, 211.org, consumerfinance.gov, AnnualCreditReport.com, and your state and local agencies — before acting. Nothing here is individualized financial, legal, tax, medical, or investment advice, and reading this book does not create an advisor–client relationship. For decisions with legal or large financial consequences, consult a qualified professional or a free legal aid or nonprofit credit counseling service in your area.</w:t>
      </w:r>
    </w:p>
    <w:bookmarkEnd w:id="10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Make a Budget When You Don't Have Enough Money</dc:title>
  <dc:creator>Kimani Upshur, M.Ed.</dc:creator>
  <dc:description>Published by Upshur Unlimited LLC.</dc:description>
  <dc:language>en</dc:language>
  <cp:keywords/>
  <dcterms:created xsi:type="dcterms:W3CDTF">2026-11-06T08:23:49Z</dcterms:created>
  <dcterms:modified xsi:type="dcterms:W3CDTF">2026-11-06T08:23:49Z</dcterms:modified>
  <dc:subject>A Practical Guide to Taking Control of Your Finances, One Dollar at a Time</dc:subject>
  <cp:category>Free Edition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Upshur Unlimited LLC</vt:lpwstr>
  </property>
  <property fmtid="{D5CDD505-2E9C-101B-9397-08002B2CF9AE}" pid="3" name="rights">
    <vt:lpwstr>© 2026 Upshur Unlimited LLC. Free edition — may be shared in its complete, unaltered form for personal, non-commercial use.</vt:lpwstr>
  </property>
  <property fmtid="{D5CDD505-2E9C-101B-9397-08002B2CF9AE}" pid="4" name="subtitle">
    <vt:lpwstr>A Practical Guide to Taking Control of Your Finances, One Dollar at a Time</vt:lpwstr>
  </property>
</Properties>
</file>